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44CA0" w14:textId="3A73A51E" w:rsidR="0048724C" w:rsidRPr="00D50D64" w:rsidRDefault="0048724C" w:rsidP="009602F7">
      <w:pPr>
        <w:jc w:val="center"/>
        <w:rPr>
          <w:rFonts w:ascii="Times New Roman" w:hAnsi="Times New Roman" w:cs="Times New Roman"/>
          <w:b/>
        </w:rPr>
      </w:pPr>
    </w:p>
    <w:p w14:paraId="019255F4" w14:textId="77777777" w:rsidR="003A45D7" w:rsidRPr="00D50D64" w:rsidRDefault="003A45D7" w:rsidP="009602F7">
      <w:pPr>
        <w:jc w:val="center"/>
        <w:rPr>
          <w:rFonts w:ascii="Times New Roman" w:hAnsi="Times New Roman" w:cs="Times New Roman"/>
          <w:b/>
        </w:rPr>
      </w:pPr>
    </w:p>
    <w:p w14:paraId="7B5C6279" w14:textId="1A271D3C" w:rsidR="00A17799" w:rsidRPr="00D50D64" w:rsidRDefault="00A17799">
      <w:pPr>
        <w:rPr>
          <w:rFonts w:ascii="Times New Roman" w:hAnsi="Times New Roman" w:cs="Times New Roman"/>
          <w:b/>
        </w:rPr>
      </w:pPr>
    </w:p>
    <w:p w14:paraId="69993B8B" w14:textId="53F99CEF" w:rsidR="003A45D7" w:rsidRPr="00D50D64" w:rsidRDefault="003A45D7" w:rsidP="003A45D7">
      <w:pPr>
        <w:jc w:val="center"/>
        <w:rPr>
          <w:rFonts w:ascii="Times New Roman" w:hAnsi="Times New Roman" w:cs="Times New Roman"/>
          <w:b/>
        </w:rPr>
      </w:pPr>
      <w:r w:rsidRPr="00D50D64">
        <w:rPr>
          <w:rFonts w:ascii="Times New Roman" w:eastAsia="Calibri" w:hAnsi="Times New Roman" w:cs="Times New Roman"/>
          <w:noProof/>
          <w:sz w:val="24"/>
          <w:lang w:eastAsia="hr-HR"/>
        </w:rPr>
        <w:drawing>
          <wp:inline distT="0" distB="0" distL="0" distR="0" wp14:anchorId="2A065D2F" wp14:editId="51319E2D">
            <wp:extent cx="3007987" cy="1008000"/>
            <wp:effectExtent l="0" t="0" r="2540" b="190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987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58CBA" w14:textId="7FCA33EC" w:rsidR="003A45D7" w:rsidRPr="00D50D64" w:rsidRDefault="003A45D7">
      <w:pPr>
        <w:rPr>
          <w:rFonts w:ascii="Times New Roman" w:hAnsi="Times New Roman" w:cs="Times New Roman"/>
          <w:b/>
        </w:rPr>
      </w:pPr>
    </w:p>
    <w:p w14:paraId="223ABFAF" w14:textId="0D87D7CB" w:rsidR="00A17799" w:rsidRPr="00A434B7" w:rsidRDefault="00A17799" w:rsidP="00A17799">
      <w:pPr>
        <w:pStyle w:val="NoSpacing"/>
        <w:pBdr>
          <w:top w:val="single" w:sz="6" w:space="6" w:color="5B9BD5" w:themeColor="accent1"/>
          <w:bottom w:val="single" w:sz="6" w:space="6" w:color="5B9BD5" w:themeColor="accent1"/>
        </w:pBdr>
        <w:spacing w:after="120"/>
        <w:jc w:val="center"/>
        <w:rPr>
          <w:rFonts w:ascii="Times New Roman" w:eastAsiaTheme="majorEastAsia" w:hAnsi="Times New Roman" w:cs="Times New Roman"/>
          <w:caps/>
          <w:color w:val="404040" w:themeColor="text1" w:themeTint="BF"/>
          <w:sz w:val="96"/>
          <w:szCs w:val="96"/>
        </w:rPr>
      </w:pPr>
      <w:r w:rsidRPr="00A434B7">
        <w:rPr>
          <w:rFonts w:ascii="Times New Roman" w:eastAsiaTheme="majorEastAsia" w:hAnsi="Times New Roman" w:cs="Times New Roman"/>
          <w:caps/>
          <w:color w:val="404040" w:themeColor="text1" w:themeTint="BF"/>
          <w:sz w:val="96"/>
          <w:szCs w:val="96"/>
        </w:rPr>
        <w:t>NATJEČAJ</w:t>
      </w:r>
    </w:p>
    <w:p w14:paraId="42D85CA3" w14:textId="7412646D" w:rsidR="00A17799" w:rsidRPr="00A434B7" w:rsidRDefault="00A17799" w:rsidP="00A17799">
      <w:pPr>
        <w:pStyle w:val="NoSpacing"/>
        <w:spacing w:after="12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00A39B15" w14:textId="1F8118AC" w:rsidR="00F85EA7" w:rsidRPr="00A434B7" w:rsidRDefault="00F85EA7" w:rsidP="00A17799">
      <w:pPr>
        <w:pStyle w:val="NoSpacing"/>
        <w:spacing w:after="12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4F0B2B99" w14:textId="6248B19F" w:rsidR="00F85EA7" w:rsidRPr="00A434B7" w:rsidRDefault="00A17799" w:rsidP="00F85EA7">
      <w:pPr>
        <w:jc w:val="center"/>
        <w:rPr>
          <w:rFonts w:ascii="Times New Roman" w:eastAsiaTheme="minorEastAsia" w:hAnsi="Times New Roman" w:cs="Times New Roman"/>
          <w:b/>
          <w:color w:val="404040" w:themeColor="text1" w:themeTint="BF"/>
          <w:sz w:val="24"/>
          <w:szCs w:val="24"/>
          <w:lang w:eastAsia="hr-HR"/>
        </w:rPr>
      </w:pPr>
      <w:r w:rsidRPr="00A434B7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za provedbu </w:t>
      </w:r>
      <w:r w:rsidR="00F85EA7" w:rsidRPr="00A434B7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intervencije 78.0</w:t>
      </w:r>
      <w:r w:rsidR="0011461D" w:rsidRPr="00A434B7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2</w:t>
      </w:r>
      <w:r w:rsidR="00F85EA7" w:rsidRPr="00A434B7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. Potpora </w:t>
      </w:r>
      <w:r w:rsidR="0011461D" w:rsidRPr="00A434B7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za pružanje savjetodavnih usluga </w:t>
      </w:r>
      <w:r w:rsidR="00F85EA7" w:rsidRPr="00A434B7">
        <w:rPr>
          <w:rFonts w:ascii="Times New Roman" w:eastAsiaTheme="minorEastAsia" w:hAnsi="Times New Roman" w:cs="Times New Roman"/>
          <w:b/>
          <w:color w:val="404040" w:themeColor="text1" w:themeTint="BF"/>
          <w:sz w:val="24"/>
          <w:szCs w:val="24"/>
          <w:lang w:eastAsia="hr-HR"/>
        </w:rPr>
        <w:t>iz Strateškog plana Zajedničke poljoprivredne politike Republike Hrvatske 2023. – 2027.</w:t>
      </w:r>
    </w:p>
    <w:p w14:paraId="73E9006D" w14:textId="2C40B595" w:rsidR="002A35D7" w:rsidRPr="00D50D64" w:rsidRDefault="00F85EA7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E74A38" w14:textId="1CCFF94D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9BCC25" w14:textId="00F3AB18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F770BE" w14:textId="77777777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38886C" w14:textId="34939667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FDAC36" w14:textId="471FD560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498BE2" w14:textId="32B6B7EB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BA7848" w14:textId="5AA527B0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F07A5C" w14:textId="0092D2B9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AAB8A2" w14:textId="7F79E5E2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4FBF0" w14:textId="5CF1E68D" w:rsidR="006C5DD6" w:rsidRPr="00D50D64" w:rsidRDefault="006C5DD6" w:rsidP="00476FF3">
      <w:pPr>
        <w:pStyle w:val="NoSpacing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C9A718" w14:textId="1FB02D27" w:rsidR="006C5DD6" w:rsidRPr="00D50D64" w:rsidRDefault="006C5DD6">
      <w:pPr>
        <w:rPr>
          <w:rFonts w:ascii="Times New Roman" w:hAnsi="Times New Roman" w:cs="Times New Roman"/>
          <w:b/>
        </w:rPr>
      </w:pPr>
    </w:p>
    <w:p w14:paraId="44C0F5BA" w14:textId="648A326C" w:rsidR="00F85EA7" w:rsidRPr="00D50D64" w:rsidRDefault="002950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4DF135" wp14:editId="3871F83A">
                <wp:simplePos x="0" y="0"/>
                <wp:positionH relativeFrom="margin">
                  <wp:align>center</wp:align>
                </wp:positionH>
                <wp:positionV relativeFrom="paragraph">
                  <wp:posOffset>232410</wp:posOffset>
                </wp:positionV>
                <wp:extent cx="1801495" cy="553720"/>
                <wp:effectExtent l="0" t="0" r="27305" b="17780"/>
                <wp:wrapTight wrapText="bothSides">
                  <wp:wrapPolygon edited="0">
                    <wp:start x="0" y="0"/>
                    <wp:lineTo x="0" y="21550"/>
                    <wp:lineTo x="21699" y="21550"/>
                    <wp:lineTo x="21699" y="0"/>
                    <wp:lineTo x="0" y="0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1495" cy="5537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9A83A5" w14:textId="39CC4D94" w:rsidR="00BA1BF8" w:rsidRPr="00FE2B1A" w:rsidRDefault="00BA1BF8" w:rsidP="00266253">
                            <w:pPr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  <w:lang w:eastAsia="hr-HR"/>
                              </w:rPr>
                            </w:pPr>
                            <w:r w:rsidRPr="00FE2B1A">
                              <w:rPr>
                                <w:rFonts w:ascii="Times New Roman" w:eastAsiaTheme="minorEastAsia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  <w:lang w:eastAsia="hr-HR"/>
                              </w:rPr>
                              <w:t>SP ZPP – 7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  <w:lang w:eastAsia="hr-HR"/>
                              </w:rPr>
                              <w:t>8</w:t>
                            </w:r>
                            <w:r w:rsidRPr="00FE2B1A">
                              <w:rPr>
                                <w:rFonts w:ascii="Times New Roman" w:eastAsiaTheme="minorEastAsia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  <w:lang w:eastAsia="hr-HR"/>
                              </w:rPr>
                              <w:t>.0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  <w:lang w:eastAsia="hr-HR"/>
                              </w:rPr>
                              <w:t>2</w:t>
                            </w:r>
                            <w:r w:rsidRPr="00FE2B1A">
                              <w:rPr>
                                <w:rFonts w:ascii="Times New Roman" w:eastAsiaTheme="minorEastAsia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  <w:lang w:eastAsia="hr-HR"/>
                              </w:rPr>
                              <w:t>. -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4DF135" id="Rectangle 2" o:spid="_x0000_s1026" style="position:absolute;margin-left:0;margin-top:18.3pt;width:141.85pt;height:43.6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" fillcolor="white [3201]" strokecolor="#1f4d78 [1604]" strokeweight="1pt">
                <v:textbox>
                  <w:txbxContent>
                    <w:p w14:paraId="1E9A83A5" w14:textId="39CC4D94" w:rsidR="00BA1BF8" w:rsidRPr="00FE2B1A" w:rsidRDefault="00BA1BF8" w:rsidP="00266253">
                      <w:pPr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color w:val="002060"/>
                          <w:sz w:val="24"/>
                          <w:szCs w:val="24"/>
                          <w:lang w:eastAsia="hr-HR"/>
                        </w:rPr>
                      </w:pPr>
                      <w:r w:rsidRPr="00FE2B1A">
                        <w:rPr>
                          <w:rFonts w:ascii="Times New Roman" w:eastAsiaTheme="minorEastAsia" w:hAnsi="Times New Roman" w:cs="Times New Roman"/>
                          <w:b/>
                          <w:color w:val="002060"/>
                          <w:sz w:val="24"/>
                          <w:szCs w:val="24"/>
                          <w:lang w:eastAsia="hr-HR"/>
                        </w:rPr>
                        <w:t>SP ZPP – 7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color w:val="002060"/>
                          <w:sz w:val="24"/>
                          <w:szCs w:val="24"/>
                          <w:lang w:eastAsia="hr-HR"/>
                        </w:rPr>
                        <w:t>8</w:t>
                      </w:r>
                      <w:r w:rsidRPr="00FE2B1A">
                        <w:rPr>
                          <w:rFonts w:ascii="Times New Roman" w:eastAsiaTheme="minorEastAsia" w:hAnsi="Times New Roman" w:cs="Times New Roman"/>
                          <w:b/>
                          <w:color w:val="002060"/>
                          <w:sz w:val="24"/>
                          <w:szCs w:val="24"/>
                          <w:lang w:eastAsia="hr-HR"/>
                        </w:rPr>
                        <w:t>.0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color w:val="002060"/>
                          <w:sz w:val="24"/>
                          <w:szCs w:val="24"/>
                          <w:lang w:eastAsia="hr-HR"/>
                        </w:rPr>
                        <w:t>2</w:t>
                      </w:r>
                      <w:r w:rsidRPr="00FE2B1A">
                        <w:rPr>
                          <w:rFonts w:ascii="Times New Roman" w:eastAsiaTheme="minorEastAsia" w:hAnsi="Times New Roman" w:cs="Times New Roman"/>
                          <w:b/>
                          <w:color w:val="002060"/>
                          <w:sz w:val="24"/>
                          <w:szCs w:val="24"/>
                          <w:lang w:eastAsia="hr-HR"/>
                        </w:rPr>
                        <w:t>. - I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40E7327F" w14:textId="1D55ADCA" w:rsidR="00F85EA7" w:rsidRPr="00D50D64" w:rsidRDefault="00F85EA7">
      <w:pPr>
        <w:rPr>
          <w:rFonts w:ascii="Times New Roman" w:hAnsi="Times New Roman" w:cs="Times New Roman"/>
          <w:b/>
        </w:rPr>
      </w:pPr>
    </w:p>
    <w:p w14:paraId="242D2C8A" w14:textId="0CEC3AFE" w:rsidR="00F85EA7" w:rsidRPr="00D50D64" w:rsidRDefault="00F85EA7">
      <w:pPr>
        <w:rPr>
          <w:rFonts w:ascii="Times New Roman" w:hAnsi="Times New Roman" w:cs="Times New Roman"/>
          <w:b/>
        </w:rPr>
      </w:pPr>
    </w:p>
    <w:p w14:paraId="28872C5E" w14:textId="0F681803" w:rsidR="006C5DD6" w:rsidRPr="00D50D64" w:rsidRDefault="006C5DD6" w:rsidP="006C5DD6">
      <w:pPr>
        <w:rPr>
          <w:rFonts w:ascii="Times New Roman" w:hAnsi="Times New Roman" w:cs="Times New Roman"/>
          <w:b/>
        </w:rPr>
        <w:sectPr w:rsidR="006C5DD6" w:rsidRPr="00D50D64" w:rsidSect="004C02BE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sdt>
      <w:sdtPr>
        <w:rPr>
          <w:rFonts w:ascii="Times New Roman" w:hAnsi="Times New Roman" w:cs="Times New Roman"/>
          <w:sz w:val="24"/>
          <w:szCs w:val="24"/>
        </w:rPr>
        <w:id w:val="-169729893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3BF2B42" w14:textId="60D12813" w:rsidR="006D7EA3" w:rsidRPr="00E90CA7" w:rsidRDefault="006D7EA3" w:rsidP="006D7EA3">
          <w:pPr>
            <w:tabs>
              <w:tab w:val="left" w:pos="3377"/>
            </w:tabs>
            <w:rPr>
              <w:rFonts w:ascii="Times New Roman" w:eastAsiaTheme="majorEastAsia" w:hAnsi="Times New Roman" w:cs="Times New Roman"/>
              <w:b/>
              <w:color w:val="2E74B5" w:themeColor="accent1" w:themeShade="BF"/>
              <w:sz w:val="32"/>
              <w:szCs w:val="32"/>
            </w:rPr>
          </w:pPr>
          <w:r w:rsidRPr="00E90CA7">
            <w:rPr>
              <w:rFonts w:ascii="Times New Roman" w:eastAsiaTheme="majorEastAsia" w:hAnsi="Times New Roman" w:cs="Times New Roman"/>
              <w:b/>
              <w:color w:val="2E74B5" w:themeColor="accent1" w:themeShade="BF"/>
              <w:sz w:val="32"/>
              <w:szCs w:val="32"/>
            </w:rPr>
            <w:t xml:space="preserve">SADRŽAJ </w:t>
          </w:r>
        </w:p>
        <w:p w14:paraId="074E277C" w14:textId="6CDB50E6" w:rsidR="00E90CA7" w:rsidRPr="00E90CA7" w:rsidRDefault="006D7EA3" w:rsidP="00E90CA7">
          <w:pPr>
            <w:pStyle w:val="TOC1"/>
            <w:rPr>
              <w:noProof/>
              <w:color w:val="404040" w:themeColor="text1" w:themeTint="BF"/>
              <w:lang w:val="hr-HR" w:eastAsia="hr-HR"/>
            </w:rPr>
          </w:pPr>
          <w:r w:rsidRPr="00E90CA7">
            <w:rPr>
              <w:b/>
              <w:lang w:val="hr-HR"/>
            </w:rPr>
            <w:fldChar w:fldCharType="begin"/>
          </w:r>
          <w:r w:rsidRPr="00E90CA7">
            <w:rPr>
              <w:b/>
              <w:lang w:val="hr-HR"/>
            </w:rPr>
            <w:instrText xml:space="preserve"> TOC \o "1-3" \h \z \u </w:instrText>
          </w:r>
          <w:r w:rsidRPr="00E90CA7">
            <w:rPr>
              <w:b/>
              <w:lang w:val="hr-HR"/>
            </w:rPr>
            <w:fldChar w:fldCharType="separate"/>
          </w:r>
          <w:hyperlink w:anchor="_Toc159839558" w:history="1"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1.</w:t>
            </w:r>
            <w:r w:rsidR="00E90CA7" w:rsidRPr="00E90CA7">
              <w:rPr>
                <w:noProof/>
                <w:color w:val="404040" w:themeColor="text1" w:themeTint="BF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PREDMET I IZNOS RASPOLOŽIVIH SREDSTAVA NATJEČAJA</w:t>
            </w:r>
            <w:r w:rsidR="00E90CA7" w:rsidRPr="00E90CA7">
              <w:rPr>
                <w:noProof/>
                <w:webHidden/>
                <w:color w:val="404040" w:themeColor="text1" w:themeTint="BF"/>
              </w:rPr>
              <w:tab/>
            </w:r>
            <w:r w:rsidR="00E90CA7" w:rsidRPr="00BA6660">
              <w:rPr>
                <w:rFonts w:ascii="Times New Roman" w:hAnsi="Times New Roman"/>
                <w:noProof/>
                <w:webHidden/>
                <w:color w:val="404040" w:themeColor="text1" w:themeTint="BF"/>
              </w:rPr>
              <w:fldChar w:fldCharType="begin"/>
            </w:r>
            <w:r w:rsidR="00E90CA7" w:rsidRPr="00BA6660">
              <w:rPr>
                <w:rFonts w:ascii="Times New Roman" w:hAnsi="Times New Roman"/>
                <w:noProof/>
                <w:webHidden/>
                <w:color w:val="404040" w:themeColor="text1" w:themeTint="BF"/>
              </w:rPr>
              <w:instrText xml:space="preserve"> PAGEREF _Toc159839558 \h </w:instrText>
            </w:r>
            <w:r w:rsidR="00E90CA7" w:rsidRPr="00BA6660">
              <w:rPr>
                <w:rFonts w:ascii="Times New Roman" w:hAnsi="Times New Roman"/>
                <w:noProof/>
                <w:webHidden/>
                <w:color w:val="404040" w:themeColor="text1" w:themeTint="BF"/>
              </w:rPr>
            </w:r>
            <w:r w:rsidR="00E90CA7" w:rsidRPr="00BA6660">
              <w:rPr>
                <w:rFonts w:ascii="Times New Roman" w:hAnsi="Times New Roman"/>
                <w:noProof/>
                <w:webHidden/>
                <w:color w:val="404040" w:themeColor="text1" w:themeTint="BF"/>
              </w:rPr>
              <w:fldChar w:fldCharType="separate"/>
            </w:r>
            <w:r w:rsidR="002E473B">
              <w:rPr>
                <w:rFonts w:ascii="Times New Roman" w:hAnsi="Times New Roman"/>
                <w:noProof/>
                <w:webHidden/>
                <w:color w:val="404040" w:themeColor="text1" w:themeTint="BF"/>
              </w:rPr>
              <w:t>3</w:t>
            </w:r>
            <w:r w:rsidR="00E90CA7" w:rsidRPr="00BA6660">
              <w:rPr>
                <w:rFonts w:ascii="Times New Roman" w:hAnsi="Times New Roman"/>
                <w:noProof/>
                <w:webHidden/>
                <w:color w:val="404040" w:themeColor="text1" w:themeTint="BF"/>
              </w:rPr>
              <w:fldChar w:fldCharType="end"/>
            </w:r>
          </w:hyperlink>
        </w:p>
        <w:p w14:paraId="5C4D770B" w14:textId="4D1F9F63" w:rsidR="00E90CA7" w:rsidRPr="00E90CA7" w:rsidRDefault="002E473B">
          <w:pPr>
            <w:pStyle w:val="TOC2"/>
            <w:tabs>
              <w:tab w:val="left" w:pos="880"/>
              <w:tab w:val="right" w:leader="dot" w:pos="9346"/>
            </w:tabs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59" w:history="1">
            <w:r w:rsidR="00E90CA7" w:rsidRPr="00E90CA7">
              <w:rPr>
                <w:rStyle w:val="Hyperlink"/>
                <w:rFonts w:ascii="Times New Roman" w:eastAsia="Times New Roman" w:hAnsi="Times New Roman"/>
                <w:bCs/>
                <w:noProof/>
                <w:color w:val="404040" w:themeColor="text1" w:themeTint="BF"/>
                <w:sz w:val="24"/>
                <w:szCs w:val="24"/>
              </w:rPr>
              <w:t>1.1.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eastAsia="Times New Roman" w:hAnsi="Times New Roman"/>
                <w:bCs/>
                <w:noProof/>
                <w:color w:val="404040" w:themeColor="text1" w:themeTint="BF"/>
                <w:sz w:val="24"/>
                <w:szCs w:val="24"/>
              </w:rPr>
              <w:t>Pitanja i odgovori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_Toc159839559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4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22DCC746" w14:textId="1AA41565" w:rsidR="00E90CA7" w:rsidRPr="00E90CA7" w:rsidRDefault="002E473B" w:rsidP="00E90CA7">
          <w:pPr>
            <w:pStyle w:val="TOC1"/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60" w:history="1"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2.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UVJETI PRIHVATLJIVOSTI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_Toc159839560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5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0AD59FF3" w14:textId="503253D1" w:rsidR="00E90CA7" w:rsidRPr="00E90CA7" w:rsidRDefault="002E473B" w:rsidP="00E90CA7">
          <w:pPr>
            <w:pStyle w:val="TOC1"/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61" w:history="1"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3.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NAČIN, UVJETI I ROKOVI PODNOŠENJA ZAHTJEVA ZA POTPORU/PROMJENU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_Toc159839561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5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4065E6BF" w14:textId="160887DE" w:rsidR="00E90CA7" w:rsidRPr="00E90CA7" w:rsidRDefault="002E473B">
          <w:pPr>
            <w:pStyle w:val="TOC2"/>
            <w:tabs>
              <w:tab w:val="left" w:pos="880"/>
              <w:tab w:val="right" w:leader="dot" w:pos="9346"/>
            </w:tabs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62" w:history="1">
            <w:r w:rsidR="00E90CA7" w:rsidRPr="00E90CA7">
              <w:rPr>
                <w:rStyle w:val="Hyperlink"/>
                <w:rFonts w:ascii="Times New Roman" w:eastAsia="Times New Roman" w:hAnsi="Times New Roman"/>
                <w:bCs/>
                <w:noProof/>
                <w:color w:val="404040" w:themeColor="text1" w:themeTint="BF"/>
                <w:sz w:val="24"/>
                <w:szCs w:val="24"/>
              </w:rPr>
              <w:t>3.1.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eastAsia="Times New Roman" w:hAnsi="Times New Roman"/>
                <w:bCs/>
                <w:noProof/>
                <w:color w:val="404040" w:themeColor="text1" w:themeTint="BF"/>
                <w:sz w:val="24"/>
                <w:szCs w:val="24"/>
              </w:rPr>
              <w:t>Uvjeti i način podnošenja zahtjeva za potporu/promjenu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_Toc159839562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5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20521371" w14:textId="2014073D" w:rsidR="00E90CA7" w:rsidRPr="00E90CA7" w:rsidRDefault="002E473B" w:rsidP="00E90CA7">
          <w:pPr>
            <w:pStyle w:val="TOC1"/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63" w:history="1"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4.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 xml:space="preserve">NAČIN, UVJETI I ROKOVI PODNOŠENJA ZAHTJEVA ZA ISPLATU PREDUJMA/ZAHTJEVA ZA ISPLATU 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_Toc159839563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6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07C098AA" w14:textId="62AEEFB4" w:rsidR="00E90CA7" w:rsidRPr="00E90CA7" w:rsidRDefault="002E473B" w:rsidP="00E90CA7">
          <w:pPr>
            <w:pStyle w:val="TOC1"/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64" w:history="1"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5.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ZAŠTITA PODATAKA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_Toc159839564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8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02AD7798" w14:textId="56BFBF2E" w:rsidR="00E90CA7" w:rsidRPr="00E90CA7" w:rsidRDefault="002E473B" w:rsidP="00E90CA7">
          <w:pPr>
            <w:pStyle w:val="TOC1"/>
            <w:rPr>
              <w:rFonts w:ascii="Times New Roman" w:hAnsi="Times New Roman"/>
              <w:noProof/>
              <w:color w:val="404040" w:themeColor="text1" w:themeTint="BF"/>
              <w:sz w:val="24"/>
              <w:szCs w:val="24"/>
              <w:lang w:val="hr-HR" w:eastAsia="hr-HR"/>
            </w:rPr>
          </w:pPr>
          <w:hyperlink w:anchor="_Toc159839565" w:history="1"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6.</w:t>
            </w:r>
            <w:r w:rsidR="00E90CA7" w:rsidRPr="00E90CA7">
              <w:rPr>
                <w:rFonts w:ascii="Times New Roman" w:hAnsi="Times New Roman"/>
                <w:noProof/>
                <w:color w:val="404040" w:themeColor="text1" w:themeTint="BF"/>
                <w:sz w:val="24"/>
                <w:szCs w:val="24"/>
                <w:lang w:val="hr-HR" w:eastAsia="hr-HR"/>
              </w:rPr>
              <w:tab/>
            </w:r>
            <w:r w:rsidR="00E90CA7" w:rsidRPr="00E90CA7">
              <w:rPr>
                <w:rStyle w:val="Hyperlink"/>
                <w:rFonts w:ascii="Times New Roman" w:hAnsi="Times New Roman"/>
                <w:noProof/>
                <w:color w:val="404040" w:themeColor="text1" w:themeTint="BF"/>
                <w:sz w:val="24"/>
                <w:szCs w:val="24"/>
              </w:rPr>
              <w:t>POPIS PRILOGA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ab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begin"/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instrText xml:space="preserve"> PAGEREF _Toc159839565 \h </w:instrTex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t>9</w:t>
            </w:r>
            <w:r w:rsidR="00E90CA7" w:rsidRPr="00E90CA7">
              <w:rPr>
                <w:rFonts w:ascii="Times New Roman" w:hAnsi="Times New Roman"/>
                <w:noProof/>
                <w:webHidden/>
                <w:color w:val="404040" w:themeColor="text1" w:themeTint="BF"/>
                <w:sz w:val="24"/>
                <w:szCs w:val="24"/>
              </w:rPr>
              <w:fldChar w:fldCharType="end"/>
            </w:r>
          </w:hyperlink>
        </w:p>
        <w:p w14:paraId="5BE31CCF" w14:textId="0970D4E2" w:rsidR="006D7EA3" w:rsidRPr="00D50D64" w:rsidRDefault="006D7EA3" w:rsidP="00737C41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90CA7">
            <w:rPr>
              <w:rFonts w:ascii="Times New Roman" w:hAnsi="Times New Roman" w:cs="Times New Roman"/>
              <w:b/>
              <w:bCs/>
              <w:noProof/>
              <w:color w:val="404040" w:themeColor="text1" w:themeTint="BF"/>
              <w:sz w:val="24"/>
              <w:szCs w:val="24"/>
            </w:rPr>
            <w:fldChar w:fldCharType="end"/>
          </w:r>
        </w:p>
      </w:sdtContent>
    </w:sdt>
    <w:p w14:paraId="54D045C4" w14:textId="63C890A5" w:rsidR="00A17799" w:rsidRPr="00D50D64" w:rsidRDefault="00A17799">
      <w:pPr>
        <w:rPr>
          <w:rFonts w:ascii="Times New Roman" w:hAnsi="Times New Roman" w:cs="Times New Roman"/>
          <w:b/>
          <w:sz w:val="24"/>
          <w:szCs w:val="24"/>
        </w:rPr>
      </w:pPr>
    </w:p>
    <w:p w14:paraId="00177CFF" w14:textId="341F0F7B" w:rsidR="00266253" w:rsidRDefault="00266253">
      <w:pPr>
        <w:rPr>
          <w:rFonts w:ascii="Times New Roman" w:hAnsi="Times New Roman" w:cs="Times New Roman"/>
        </w:rPr>
      </w:pPr>
    </w:p>
    <w:p w14:paraId="64FE22A5" w14:textId="777777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583C95AD" w14:textId="342008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6697B815" w14:textId="777777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29103923" w14:textId="0370E1EE" w:rsidR="00266253" w:rsidRPr="00266253" w:rsidRDefault="00266253" w:rsidP="00266253">
      <w:pPr>
        <w:rPr>
          <w:rFonts w:ascii="Times New Roman" w:hAnsi="Times New Roman" w:cs="Times New Roman"/>
        </w:rPr>
      </w:pPr>
    </w:p>
    <w:p w14:paraId="5BC0D8AB" w14:textId="777777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3F680306" w14:textId="0A6DF344" w:rsidR="00266253" w:rsidRPr="00266253" w:rsidRDefault="00266253" w:rsidP="00266253">
      <w:pPr>
        <w:rPr>
          <w:rFonts w:ascii="Times New Roman" w:hAnsi="Times New Roman" w:cs="Times New Roman"/>
        </w:rPr>
      </w:pPr>
    </w:p>
    <w:p w14:paraId="48373A75" w14:textId="777777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348280CD" w14:textId="777777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01F476BE" w14:textId="49F0048C" w:rsidR="00266253" w:rsidRPr="00266253" w:rsidRDefault="00266253" w:rsidP="00266253">
      <w:pPr>
        <w:rPr>
          <w:rFonts w:ascii="Times New Roman" w:hAnsi="Times New Roman" w:cs="Times New Roman"/>
        </w:rPr>
      </w:pPr>
    </w:p>
    <w:p w14:paraId="23276820" w14:textId="77777777" w:rsidR="00266253" w:rsidRPr="00266253" w:rsidRDefault="00266253" w:rsidP="00266253">
      <w:pPr>
        <w:rPr>
          <w:rFonts w:ascii="Times New Roman" w:hAnsi="Times New Roman" w:cs="Times New Roman"/>
        </w:rPr>
      </w:pPr>
    </w:p>
    <w:p w14:paraId="0C33EE42" w14:textId="1F084D88" w:rsidR="00266253" w:rsidRDefault="00266253" w:rsidP="00266253">
      <w:pPr>
        <w:rPr>
          <w:rFonts w:ascii="Times New Roman" w:hAnsi="Times New Roman" w:cs="Times New Roman"/>
        </w:rPr>
      </w:pPr>
    </w:p>
    <w:p w14:paraId="56097F12" w14:textId="67C81D92" w:rsidR="00266253" w:rsidRDefault="00266253" w:rsidP="00266253">
      <w:pPr>
        <w:jc w:val="center"/>
        <w:rPr>
          <w:rFonts w:ascii="Times New Roman" w:hAnsi="Times New Roman" w:cs="Times New Roman"/>
        </w:rPr>
      </w:pPr>
    </w:p>
    <w:p w14:paraId="0F0BD610" w14:textId="5BACB315" w:rsidR="006D7EA3" w:rsidRPr="00266253" w:rsidRDefault="00266253" w:rsidP="00266253">
      <w:pPr>
        <w:tabs>
          <w:tab w:val="center" w:pos="4536"/>
        </w:tabs>
        <w:rPr>
          <w:rFonts w:ascii="Times New Roman" w:hAnsi="Times New Roman" w:cs="Times New Roman"/>
        </w:rPr>
        <w:sectPr w:rsidR="006D7EA3" w:rsidRPr="00266253" w:rsidSect="00E90CA7"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rFonts w:ascii="Times New Roman" w:hAnsi="Times New Roman" w:cs="Times New Roman"/>
        </w:rPr>
        <w:tab/>
      </w:r>
    </w:p>
    <w:p w14:paraId="55115189" w14:textId="60A6C0A7" w:rsidR="00A17799" w:rsidRPr="00094271" w:rsidRDefault="00A17799" w:rsidP="00E9560C">
      <w:pPr>
        <w:spacing w:after="120" w:line="276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4271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KLASA: </w:t>
      </w:r>
      <w:r w:rsidR="00094271" w:rsidRPr="0009427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950-05/24-78-02/0002</w:t>
      </w:r>
    </w:p>
    <w:p w14:paraId="1471CCBD" w14:textId="18564BF7" w:rsidR="00A17799" w:rsidRPr="00094271" w:rsidRDefault="00A17799" w:rsidP="00E9560C">
      <w:pPr>
        <w:spacing w:after="120" w:line="276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9427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URBROJ: </w:t>
      </w:r>
      <w:r w:rsidR="00094271" w:rsidRPr="0009427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343-1601/01-24-001</w:t>
      </w:r>
    </w:p>
    <w:p w14:paraId="6CC82B93" w14:textId="24FF9641" w:rsidR="00A17799" w:rsidRPr="00477964" w:rsidRDefault="00A17799" w:rsidP="00A17799">
      <w:pPr>
        <w:spacing w:after="120" w:line="276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0662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Zagreb, </w:t>
      </w:r>
      <w:r w:rsidR="003D3B12" w:rsidRPr="0020662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206627" w:rsidRPr="0020662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28. veljače 2024.</w:t>
      </w:r>
      <w:r w:rsidR="00921C5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0662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godine</w:t>
      </w:r>
    </w:p>
    <w:p w14:paraId="563C9A17" w14:textId="77777777" w:rsidR="00A17799" w:rsidRPr="00477964" w:rsidRDefault="00A17799" w:rsidP="00A17799">
      <w:pPr>
        <w:shd w:val="clear" w:color="auto" w:fill="FFFFFF" w:themeFill="background1"/>
        <w:spacing w:after="120" w:line="276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</w:p>
    <w:p w14:paraId="57BBD296" w14:textId="67D35CC2" w:rsidR="00027E27" w:rsidRPr="00477964" w:rsidRDefault="00027E27" w:rsidP="00027E27">
      <w:pPr>
        <w:spacing w:after="120" w:line="276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„Na temelju članka 8.a stavka 4. podstavka 1. točke 1. Zakona o poljoprivredi („Narodne novine“, br. 118/2018, 42/2020, 127/2020 – Odluka Ustavnog suda Republike Hrvatske, 52/2021 i 152/2022) i članka 17. stavka 8. Pravilnika o provedbi intervencija za potporu ulaganjima u primarnu poljoprivrednu proizvodnju i preradu poljoprivrednih proizvoda iz Strateškog plana Zajedničke poljoprivredne politike Republike Hrvatske 2023. - 2027. („Narodne novine“, br. 156/2023; u daljnjem tekstu: Pravilnik) Agencija za plaćanja u poljoprivredi, ribarstvu i ruralnom razvoju objavljuje“ </w:t>
      </w:r>
    </w:p>
    <w:p w14:paraId="22E276A9" w14:textId="77E294AD" w:rsidR="00E304D9" w:rsidRPr="00D50D64" w:rsidRDefault="00027E27" w:rsidP="00737C41">
      <w:pPr>
        <w:rPr>
          <w:rFonts w:ascii="Times New Roman" w:hAnsi="Times New Roman" w:cs="Times New Roman"/>
          <w:sz w:val="24"/>
          <w:szCs w:val="24"/>
        </w:rPr>
      </w:pPr>
      <w:r w:rsidRPr="00027E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7E42EA" w14:textId="4E68BB33" w:rsidR="00A17799" w:rsidRPr="00D50D64" w:rsidRDefault="00A17799" w:rsidP="00A17799">
      <w:pPr>
        <w:shd w:val="clear" w:color="auto" w:fill="FFFFFF" w:themeFill="background1"/>
        <w:spacing w:before="120" w:after="120" w:line="276" w:lineRule="auto"/>
        <w:jc w:val="center"/>
        <w:rPr>
          <w:rFonts w:ascii="Times New Roman" w:eastAsiaTheme="majorEastAsia" w:hAnsi="Times New Roman" w:cs="Times New Roman"/>
          <w:b/>
          <w:color w:val="2E74B5" w:themeColor="accent1" w:themeShade="BF"/>
          <w:sz w:val="32"/>
          <w:szCs w:val="32"/>
        </w:rPr>
      </w:pPr>
      <w:r w:rsidRPr="00D50D64">
        <w:rPr>
          <w:rFonts w:ascii="Times New Roman" w:eastAsiaTheme="majorEastAsia" w:hAnsi="Times New Roman" w:cs="Times New Roman"/>
          <w:b/>
          <w:color w:val="2E74B5" w:themeColor="accent1" w:themeShade="BF"/>
          <w:sz w:val="32"/>
          <w:szCs w:val="32"/>
        </w:rPr>
        <w:t>NATJEČAJ</w:t>
      </w:r>
    </w:p>
    <w:p w14:paraId="44D9F15C" w14:textId="77777777" w:rsidR="00A17799" w:rsidRPr="00D50D64" w:rsidRDefault="00A17799" w:rsidP="00A17799">
      <w:pPr>
        <w:rPr>
          <w:rFonts w:ascii="Times New Roman" w:hAnsi="Times New Roman" w:cs="Times New Roman"/>
          <w:sz w:val="24"/>
          <w:szCs w:val="24"/>
        </w:rPr>
      </w:pPr>
    </w:p>
    <w:p w14:paraId="4CE5D457" w14:textId="0D3DCF95" w:rsidR="00567FC3" w:rsidRPr="00477964" w:rsidRDefault="00A17799" w:rsidP="00A17799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za provedbu </w:t>
      </w:r>
      <w:r w:rsidR="00567FC3"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za provedbu intervencije 78.0</w:t>
      </w:r>
      <w:r w:rsidR="0011461D"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567FC3"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Potpora </w:t>
      </w:r>
      <w:r w:rsidR="0011461D"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pružanje savjetodavnih usluga </w:t>
      </w:r>
      <w:r w:rsidR="00567FC3"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iz Strateškog plana Zajedničke poljoprivredne politike Republike Hrvatske 2023. – 2027.</w:t>
      </w:r>
      <w:r w:rsidR="00567FC3" w:rsidRPr="00477964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567FC3" w:rsidRPr="0047796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(u daljnjem tekstu: Natječaj).</w:t>
      </w:r>
    </w:p>
    <w:p w14:paraId="038B24F9" w14:textId="77777777" w:rsidR="00567FC3" w:rsidRPr="00D50D64" w:rsidRDefault="00567FC3" w:rsidP="00A17799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B8DB3" w14:textId="24FB391E" w:rsidR="00A17799" w:rsidRPr="00D50D64" w:rsidRDefault="00A17799" w:rsidP="00E90CA7">
      <w:pPr>
        <w:pStyle w:val="Heading1"/>
        <w:numPr>
          <w:ilvl w:val="0"/>
          <w:numId w:val="2"/>
        </w:numPr>
        <w:ind w:left="284" w:firstLine="0"/>
        <w:jc w:val="both"/>
        <w:rPr>
          <w:rFonts w:cs="Times New Roman"/>
        </w:rPr>
      </w:pPr>
      <w:bookmarkStart w:id="1" w:name="_Toc22124983"/>
      <w:bookmarkStart w:id="2" w:name="_Toc62200577"/>
      <w:bookmarkStart w:id="3" w:name="_Toc159839558"/>
      <w:r w:rsidRPr="00D50D64">
        <w:rPr>
          <w:rFonts w:cs="Times New Roman"/>
        </w:rPr>
        <w:t>PREDMET</w:t>
      </w:r>
      <w:r w:rsidR="00567FC3" w:rsidRPr="00D50D64">
        <w:rPr>
          <w:rFonts w:cs="Times New Roman"/>
        </w:rPr>
        <w:t xml:space="preserve"> </w:t>
      </w:r>
      <w:r w:rsidRPr="00D50D64">
        <w:rPr>
          <w:rFonts w:cs="Times New Roman"/>
        </w:rPr>
        <w:t>I IZNOS RASPOLOŽIVIH SREDSTAVA NATJEČAJA</w:t>
      </w:r>
      <w:bookmarkEnd w:id="1"/>
      <w:bookmarkEnd w:id="2"/>
      <w:bookmarkEnd w:id="3"/>
    </w:p>
    <w:p w14:paraId="33D7F17B" w14:textId="77777777" w:rsidR="00A17799" w:rsidRPr="00D50D64" w:rsidRDefault="00A17799" w:rsidP="00A17799">
      <w:pPr>
        <w:rPr>
          <w:rFonts w:ascii="Times New Roman" w:hAnsi="Times New Roman" w:cs="Times New Roman"/>
          <w:lang w:eastAsia="hr-HR"/>
        </w:rPr>
      </w:pPr>
    </w:p>
    <w:tbl>
      <w:tblPr>
        <w:tblStyle w:val="GridTable1Light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6154"/>
      </w:tblGrid>
      <w:tr w:rsidR="00737C41" w:rsidRPr="00D50D64" w14:paraId="6228B85D" w14:textId="77777777" w:rsidTr="00567F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7E57D345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 w:val="0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Datum objave Natječaja</w:t>
            </w:r>
          </w:p>
        </w:tc>
        <w:tc>
          <w:tcPr>
            <w:tcW w:w="6154" w:type="dxa"/>
            <w:vAlign w:val="center"/>
          </w:tcPr>
          <w:p w14:paraId="0A510B3C" w14:textId="5B6369BD" w:rsidR="00A17799" w:rsidRPr="00206627" w:rsidRDefault="00730195" w:rsidP="00BE659F">
            <w:pPr>
              <w:spacing w:before="120"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06627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 veljače 2024. godine</w:t>
            </w:r>
          </w:p>
        </w:tc>
      </w:tr>
      <w:tr w:rsidR="00737C41" w:rsidRPr="00D50D64" w14:paraId="009332DF" w14:textId="77777777" w:rsidTr="00567F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4F35B122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 w:val="0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Rok za podnošenje zahtjeva za potporu</w:t>
            </w:r>
          </w:p>
        </w:tc>
        <w:tc>
          <w:tcPr>
            <w:tcW w:w="6154" w:type="dxa"/>
            <w:vAlign w:val="center"/>
          </w:tcPr>
          <w:p w14:paraId="59D94E06" w14:textId="13A3E4DA" w:rsidR="00A17799" w:rsidRPr="00206627" w:rsidRDefault="00A33625" w:rsidP="00567FC3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bookmarkStart w:id="4" w:name="_Hlk118703655"/>
            <w:r w:rsidRPr="00206627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 xml:space="preserve">od </w:t>
            </w:r>
            <w:r w:rsidRPr="0020662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1</w:t>
            </w:r>
            <w:r w:rsidR="00183892" w:rsidRPr="0020662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1</w:t>
            </w:r>
            <w:r w:rsidRPr="0020662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. ožujka</w:t>
            </w:r>
            <w:r w:rsidRPr="00206627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 xml:space="preserve"> 2024. </w:t>
            </w:r>
            <w:r w:rsidR="00206627" w:rsidRPr="00206627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 xml:space="preserve"> od 12:00 sati </w:t>
            </w:r>
            <w:r w:rsidRPr="00206627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 xml:space="preserve">do </w:t>
            </w:r>
            <w:r w:rsidR="000A3A57" w:rsidRPr="00921C5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>29</w:t>
            </w:r>
            <w:r w:rsidRPr="00921C5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>.</w:t>
            </w:r>
            <w:r w:rsidRPr="0020662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 xml:space="preserve"> </w:t>
            </w:r>
            <w:r w:rsidR="000A3A57" w:rsidRPr="0020662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 xml:space="preserve">ožujka </w:t>
            </w:r>
            <w:r w:rsidRPr="0020662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2024. godine</w:t>
            </w:r>
            <w:bookmarkEnd w:id="4"/>
            <w:r w:rsidRPr="0020662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 </w:t>
            </w:r>
            <w:r w:rsidR="00206627" w:rsidRPr="0020662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do 12:00 sati</w:t>
            </w:r>
          </w:p>
        </w:tc>
      </w:tr>
      <w:tr w:rsidR="00737C41" w:rsidRPr="00D50D64" w14:paraId="1A243B44" w14:textId="77777777" w:rsidTr="003B1D2E">
        <w:trPr>
          <w:trHeight w:val="2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2A133DB3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Predmet Natječaja</w:t>
            </w:r>
          </w:p>
        </w:tc>
        <w:tc>
          <w:tcPr>
            <w:tcW w:w="6154" w:type="dxa"/>
          </w:tcPr>
          <w:p w14:paraId="3F32C7B5" w14:textId="715CDA58" w:rsidR="00A17799" w:rsidRPr="00477964" w:rsidRDefault="00A17799" w:rsidP="00A434B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Predmet Natječaja</w:t>
            </w: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A07F46" w:rsidRPr="00477964">
              <w:rPr>
                <w:rStyle w:val="zadanifontodlomka-000006"/>
                <w:color w:val="404040" w:themeColor="text1" w:themeTint="BF"/>
              </w:rPr>
              <w:t xml:space="preserve">je dodjela potpore </w:t>
            </w:r>
            <w:r w:rsidR="00B36291" w:rsidRPr="00477964">
              <w:rPr>
                <w:rStyle w:val="zadanifontodlomka-000006"/>
                <w:color w:val="404040" w:themeColor="text1" w:themeTint="BF"/>
              </w:rPr>
              <w:t>na temelju</w:t>
            </w:r>
            <w:r w:rsidR="00A07F46" w:rsidRPr="00477964">
              <w:rPr>
                <w:rStyle w:val="zadanifontodlomka-000006"/>
                <w:color w:val="404040" w:themeColor="text1" w:themeTint="BF"/>
              </w:rPr>
              <w:t xml:space="preserve"> </w:t>
            </w:r>
            <w:r w:rsidR="00567FC3" w:rsidRPr="00477964">
              <w:rPr>
                <w:rStyle w:val="zadanifontodlomka-000006"/>
                <w:color w:val="404040" w:themeColor="text1" w:themeTint="BF"/>
              </w:rPr>
              <w:t>Pravilnika o provedbi intervencije 78.0</w:t>
            </w:r>
            <w:r w:rsidR="0011461D" w:rsidRPr="00477964">
              <w:rPr>
                <w:rStyle w:val="zadanifontodlomka-000006"/>
                <w:color w:val="404040" w:themeColor="text1" w:themeTint="BF"/>
              </w:rPr>
              <w:t>2</w:t>
            </w:r>
            <w:r w:rsidR="00567FC3" w:rsidRPr="00477964">
              <w:rPr>
                <w:rStyle w:val="zadanifontodlomka-000006"/>
                <w:color w:val="404040" w:themeColor="text1" w:themeTint="BF"/>
              </w:rPr>
              <w:t xml:space="preserve">. Potpora </w:t>
            </w:r>
            <w:r w:rsidR="0011461D" w:rsidRPr="00477964">
              <w:rPr>
                <w:rStyle w:val="zadanifontodlomka-000006"/>
                <w:color w:val="404040" w:themeColor="text1" w:themeTint="BF"/>
              </w:rPr>
              <w:t xml:space="preserve">za pružanje savjetodavnih usluga </w:t>
            </w:r>
            <w:r w:rsidR="00567FC3" w:rsidRPr="00477964">
              <w:rPr>
                <w:rStyle w:val="zadanifontodlomka-000006"/>
                <w:color w:val="404040" w:themeColor="text1" w:themeTint="BF"/>
              </w:rPr>
              <w:t>iz Strateškog plana Zajedničke poljoprivredne politike Republike Hrvatske 2023. – 2027. („Narodne novine“, br.</w:t>
            </w:r>
            <w:r w:rsidR="008A7153" w:rsidRPr="00477964">
              <w:rPr>
                <w:rStyle w:val="zadanifontodlomka-000006"/>
                <w:color w:val="404040" w:themeColor="text1" w:themeTint="BF"/>
              </w:rPr>
              <w:t xml:space="preserve"> </w:t>
            </w:r>
            <w:r w:rsidR="0011461D" w:rsidRPr="00477964">
              <w:rPr>
                <w:rStyle w:val="zadanifontodlomka-000006"/>
                <w:color w:val="404040" w:themeColor="text1" w:themeTint="BF"/>
              </w:rPr>
              <w:t>156</w:t>
            </w:r>
            <w:r w:rsidR="008A7153" w:rsidRPr="00477964">
              <w:rPr>
                <w:rStyle w:val="zadanifontodlomka-000006"/>
                <w:color w:val="404040" w:themeColor="text1" w:themeTint="BF"/>
              </w:rPr>
              <w:t>/2023</w:t>
            </w:r>
            <w:r w:rsidR="00567FC3" w:rsidRPr="00477964">
              <w:rPr>
                <w:rStyle w:val="zadanifontodlomka-000006"/>
                <w:color w:val="404040" w:themeColor="text1" w:themeTint="BF"/>
              </w:rPr>
              <w:t>; u daljnjem tekstu: Pravilnik) za provedbu intervencije 78.0</w:t>
            </w:r>
            <w:r w:rsidR="0011461D" w:rsidRPr="00477964">
              <w:rPr>
                <w:rStyle w:val="zadanifontodlomka-000006"/>
                <w:color w:val="404040" w:themeColor="text1" w:themeTint="BF"/>
              </w:rPr>
              <w:t>2</w:t>
            </w:r>
            <w:r w:rsidR="00567FC3" w:rsidRPr="00477964">
              <w:rPr>
                <w:rStyle w:val="zadanifontodlomka-000006"/>
                <w:color w:val="404040" w:themeColor="text1" w:themeTint="BF"/>
              </w:rPr>
              <w:t xml:space="preserve">. Potpora </w:t>
            </w:r>
            <w:r w:rsidR="0011461D" w:rsidRPr="00477964">
              <w:rPr>
                <w:rStyle w:val="zadanifontodlomka-000006"/>
                <w:color w:val="404040" w:themeColor="text1" w:themeTint="BF"/>
              </w:rPr>
              <w:t>za pružanje savjetodavnih usluga</w:t>
            </w:r>
            <w:r w:rsidR="00082B5C" w:rsidRPr="00477964">
              <w:rPr>
                <w:rStyle w:val="zadanifontodlomka-000006"/>
                <w:color w:val="404040" w:themeColor="text1" w:themeTint="BF"/>
              </w:rPr>
              <w:t xml:space="preserve"> </w:t>
            </w:r>
            <w:r w:rsidR="00921C54">
              <w:rPr>
                <w:rStyle w:val="zadanifontodlomka-000006"/>
                <w:color w:val="404040" w:themeColor="text1" w:themeTint="BF"/>
              </w:rPr>
              <w:t xml:space="preserve">za oblik savjetovanja iz članka 8. stavka 2 točke a) </w:t>
            </w:r>
            <w:r w:rsidR="00180103" w:rsidRPr="00180103">
              <w:rPr>
                <w:rStyle w:val="zadanifontodlomka-000006"/>
                <w:color w:val="404040" w:themeColor="text1" w:themeTint="BF"/>
              </w:rPr>
              <w:t xml:space="preserve">metoda pojedinačnog savjetovanja (1 na 1) </w:t>
            </w:r>
          </w:p>
        </w:tc>
      </w:tr>
      <w:tr w:rsidR="00737C41" w:rsidRPr="00D50D64" w14:paraId="3FF93984" w14:textId="77777777" w:rsidTr="003B1D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36F9C153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Prihvatljivi korisnici</w:t>
            </w:r>
          </w:p>
        </w:tc>
        <w:tc>
          <w:tcPr>
            <w:tcW w:w="6154" w:type="dxa"/>
          </w:tcPr>
          <w:p w14:paraId="331EE5A4" w14:textId="6414B3E8" w:rsidR="002B7C10" w:rsidRPr="00477964" w:rsidRDefault="002B7C10" w:rsidP="002B7C1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Korisnici</w:t>
            </w:r>
            <w:r w:rsidRPr="0047796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 su obrti i pravne osobe registrirane za obavljanje djelatnosti pružanja usluga obrazovanja i savjetovanja izvan sustava redovite naobrazbe ili djelatnosti pružanja usluga obrazovanja i savjetovanja izvan sustava redovite naobrazbe imaju propisanu Statutom, koje ispunjavanju uvjete iz Pravilnika, a mogu biti:</w:t>
            </w:r>
          </w:p>
          <w:p w14:paraId="435C876A" w14:textId="10E6EAED" w:rsidR="002B7C10" w:rsidRPr="00477964" w:rsidRDefault="002B7C10" w:rsidP="002B7C10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517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privatne savjetodavne službe, samostalne ili u okviru druge pravne osobe </w:t>
            </w:r>
          </w:p>
          <w:p w14:paraId="4FC3C83F" w14:textId="286518EE" w:rsidR="002B7C10" w:rsidRPr="00477964" w:rsidRDefault="002B7C10" w:rsidP="002B7C10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517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privatni savjetnik </w:t>
            </w:r>
          </w:p>
          <w:p w14:paraId="24E5F174" w14:textId="7C5CCD40" w:rsidR="002B7C10" w:rsidRPr="00477964" w:rsidRDefault="002B7C10" w:rsidP="002B7C10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517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 xml:space="preserve">nevladine organizacije </w:t>
            </w:r>
          </w:p>
          <w:p w14:paraId="246CBD71" w14:textId="1BCD14E4" w:rsidR="002B7C10" w:rsidRPr="00477964" w:rsidRDefault="002B7C10" w:rsidP="002B7C10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517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Ministarstvo poljoprivrede, uprava(e) nadležna za savjetovanje </w:t>
            </w:r>
          </w:p>
          <w:p w14:paraId="267A6173" w14:textId="142ED0CC" w:rsidR="00A17799" w:rsidRPr="00477964" w:rsidRDefault="002B7C10" w:rsidP="002B7C10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517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Hrvatska agencija za poljoprivredu i hranu.</w:t>
            </w:r>
            <w:r w:rsidR="00184BA4" w:rsidRPr="00477964">
              <w:rPr>
                <w:rStyle w:val="zadanifontodlomka-000006"/>
                <w:color w:val="404040" w:themeColor="text1" w:themeTint="BF"/>
              </w:rPr>
              <w:t xml:space="preserve"> </w:t>
            </w:r>
          </w:p>
        </w:tc>
      </w:tr>
      <w:tr w:rsidR="00E1217D" w:rsidRPr="00D50D64" w14:paraId="765565B8" w14:textId="77777777" w:rsidTr="003B1D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29913FBE" w14:textId="079C70D9" w:rsidR="00E1217D" w:rsidRPr="00477964" w:rsidRDefault="00E1217D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1217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Visina bruto satnice troškova stručnih osoba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korisnika</w:t>
            </w:r>
          </w:p>
        </w:tc>
        <w:tc>
          <w:tcPr>
            <w:tcW w:w="6154" w:type="dxa"/>
          </w:tcPr>
          <w:p w14:paraId="655CDD7E" w14:textId="77777777" w:rsidR="00E1217D" w:rsidRDefault="00E1217D" w:rsidP="00E1217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  <w:p w14:paraId="4447174B" w14:textId="71911198" w:rsidR="00E1217D" w:rsidRPr="00477964" w:rsidRDefault="00E1217D" w:rsidP="00105E7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17,72 EUR</w:t>
            </w:r>
          </w:p>
        </w:tc>
      </w:tr>
      <w:tr w:rsidR="00737C41" w:rsidRPr="00D50D64" w14:paraId="0DF454C3" w14:textId="77777777" w:rsidTr="003B1D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57205465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Ukupan iznos raspoloživih sredstava Natječaja </w:t>
            </w:r>
          </w:p>
        </w:tc>
        <w:tc>
          <w:tcPr>
            <w:tcW w:w="6154" w:type="dxa"/>
            <w:vAlign w:val="center"/>
          </w:tcPr>
          <w:p w14:paraId="635643DA" w14:textId="020597D1" w:rsidR="00A17799" w:rsidRPr="00206627" w:rsidRDefault="006B4C57" w:rsidP="002B7C10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6B4C57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3.500.000</w:t>
            </w:r>
            <w:r w:rsidRPr="00206627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,00</w:t>
            </w:r>
            <w:r w:rsidR="0011461D" w:rsidRPr="00921C5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_</w:t>
            </w:r>
            <w:r w:rsidR="00567FC3" w:rsidRPr="0020662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EUR</w:t>
            </w:r>
            <w:r w:rsidR="00730195" w:rsidRPr="0020662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-a od čega:</w:t>
            </w:r>
          </w:p>
          <w:p w14:paraId="55B05214" w14:textId="2B9DD3F7" w:rsidR="00730195" w:rsidRPr="00206627" w:rsidRDefault="00730195" w:rsidP="00730195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206627">
              <w:rPr>
                <w:rFonts w:ascii="Times New Roman" w:hAnsi="Times New Roman" w:cs="Times New Roman"/>
                <w:b/>
                <w:bCs/>
                <w:color w:val="404040" w:themeColor="text1" w:themeTint="BF"/>
                <w:lang w:eastAsia="en-US"/>
              </w:rPr>
              <w:t xml:space="preserve">- </w:t>
            </w:r>
            <w:r w:rsidR="00921C54">
              <w:rPr>
                <w:rFonts w:ascii="Times New Roman" w:hAnsi="Times New Roman" w:cs="Times New Roman"/>
                <w:b/>
                <w:bCs/>
                <w:color w:val="404040" w:themeColor="text1" w:themeTint="BF"/>
                <w:lang w:eastAsia="en-US"/>
              </w:rPr>
              <w:t>3.400.000,</w:t>
            </w:r>
            <w:r w:rsidR="006B4C57" w:rsidRPr="00206627">
              <w:rPr>
                <w:rFonts w:ascii="Times New Roman" w:hAnsi="Times New Roman" w:cs="Times New Roman"/>
                <w:b/>
                <w:bCs/>
                <w:color w:val="404040" w:themeColor="text1" w:themeTint="BF"/>
                <w:lang w:eastAsia="en-US"/>
              </w:rPr>
              <w:t>00</w:t>
            </w:r>
            <w:r w:rsidRPr="00206627">
              <w:rPr>
                <w:b/>
                <w:color w:val="404040" w:themeColor="text1" w:themeTint="BF"/>
                <w:sz w:val="23"/>
                <w:szCs w:val="23"/>
              </w:rPr>
              <w:t xml:space="preserve"> </w:t>
            </w:r>
            <w:r w:rsidRPr="00206627">
              <w:rPr>
                <w:rFonts w:ascii="Times New Roman" w:hAnsi="Times New Roman" w:cs="Times New Roman"/>
                <w:b/>
                <w:color w:val="404040" w:themeColor="text1" w:themeTint="BF"/>
              </w:rPr>
              <w:t xml:space="preserve">EUR-a </w:t>
            </w:r>
            <w:r w:rsidRPr="00206627">
              <w:rPr>
                <w:rFonts w:ascii="Times New Roman" w:eastAsiaTheme="minorEastAsia" w:hAnsi="Times New Roman" w:cs="Times New Roman"/>
                <w:color w:val="404040" w:themeColor="text1" w:themeTint="BF"/>
              </w:rPr>
              <w:t xml:space="preserve">za poljoprivredni </w:t>
            </w:r>
            <w:r w:rsidR="006C34F4" w:rsidRPr="00AE41E1">
              <w:rPr>
                <w:rFonts w:ascii="Times New Roman" w:eastAsiaTheme="minorEastAsia" w:hAnsi="Times New Roman" w:cs="Times New Roman"/>
                <w:color w:val="404040" w:themeColor="text1" w:themeTint="BF"/>
              </w:rPr>
              <w:t xml:space="preserve">savjetnički </w:t>
            </w:r>
            <w:r w:rsidRPr="00AE41E1">
              <w:rPr>
                <w:rFonts w:ascii="Times New Roman" w:eastAsiaTheme="minorEastAsia" w:hAnsi="Times New Roman" w:cs="Times New Roman"/>
                <w:color w:val="404040" w:themeColor="text1" w:themeTint="BF"/>
              </w:rPr>
              <w:t>paket</w:t>
            </w:r>
          </w:p>
          <w:p w14:paraId="0E527F8F" w14:textId="01824EF3" w:rsidR="00730195" w:rsidRPr="00477964" w:rsidRDefault="00730195" w:rsidP="0073019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206627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- </w:t>
            </w:r>
            <w:r w:rsidR="00921C5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100.000,</w:t>
            </w:r>
            <w:r w:rsidR="006B4C57" w:rsidRPr="00206627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00</w:t>
            </w:r>
            <w:r w:rsidRPr="00921C54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EUR</w:t>
            </w:r>
            <w:r w:rsidRPr="00206627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-a </w:t>
            </w:r>
            <w:r w:rsidRPr="00206627">
              <w:rPr>
                <w:rFonts w:ascii="Times New Roman" w:eastAsiaTheme="minorEastAsia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za šumarski </w:t>
            </w:r>
            <w:r w:rsidR="006C34F4" w:rsidRPr="00206627">
              <w:rPr>
                <w:rFonts w:ascii="Times New Roman" w:eastAsiaTheme="minorEastAsia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savjetnički </w:t>
            </w:r>
            <w:r w:rsidRPr="00AE41E1">
              <w:rPr>
                <w:rFonts w:ascii="Times New Roman" w:eastAsiaTheme="minorEastAsia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paket</w:t>
            </w:r>
            <w:r w:rsidRPr="00477964">
              <w:rPr>
                <w:color w:val="404040" w:themeColor="text1" w:themeTint="BF"/>
                <w:sz w:val="23"/>
                <w:szCs w:val="23"/>
              </w:rPr>
              <w:t xml:space="preserve"> </w:t>
            </w:r>
          </w:p>
        </w:tc>
      </w:tr>
      <w:tr w:rsidR="00737C41" w:rsidRPr="00D50D64" w14:paraId="3BDF38D7" w14:textId="77777777" w:rsidTr="003B1D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6D624CFF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 w:val="0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Intenzitet javne potpore</w:t>
            </w:r>
          </w:p>
        </w:tc>
        <w:tc>
          <w:tcPr>
            <w:tcW w:w="6154" w:type="dxa"/>
          </w:tcPr>
          <w:p w14:paraId="6F30BD68" w14:textId="162E8A03" w:rsidR="00A17799" w:rsidRPr="00477964" w:rsidRDefault="00A17799" w:rsidP="00A07F46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do 100 %</w:t>
            </w:r>
            <w:r w:rsidR="00D60151" w:rsidRPr="00477964">
              <w:rPr>
                <w:rFonts w:ascii="Times New Roman" w:hAnsi="Times New Roman" w:cs="Times New Roman"/>
                <w:color w:val="404040" w:themeColor="text1" w:themeTint="BF"/>
              </w:rPr>
              <w:t xml:space="preserve"> </w:t>
            </w:r>
            <w:r w:rsidR="00D60151"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prihvatljivih troškova</w:t>
            </w:r>
          </w:p>
        </w:tc>
      </w:tr>
      <w:tr w:rsidR="00737C41" w:rsidRPr="00D50D64" w14:paraId="04470FCA" w14:textId="77777777" w:rsidTr="003B1D2E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vAlign w:val="center"/>
          </w:tcPr>
          <w:p w14:paraId="7D9465E5" w14:textId="77777777" w:rsidR="00A17799" w:rsidRPr="00477964" w:rsidRDefault="00A17799" w:rsidP="003B1D2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 w:val="0"/>
                <w:color w:val="404040" w:themeColor="text1" w:themeTint="BF"/>
                <w:sz w:val="24"/>
                <w:szCs w:val="24"/>
              </w:rPr>
            </w:pPr>
            <w:r w:rsidRPr="0047796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Informacije o objavi Natječaja</w:t>
            </w:r>
          </w:p>
        </w:tc>
        <w:tc>
          <w:tcPr>
            <w:tcW w:w="6154" w:type="dxa"/>
          </w:tcPr>
          <w:p w14:paraId="41160192" w14:textId="0226B442" w:rsidR="00A17799" w:rsidRPr="00477964" w:rsidRDefault="00F47082" w:rsidP="00F47082">
            <w:pPr>
              <w:pStyle w:val="Default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zadanifontodlomka-000006"/>
                <w:color w:val="404040" w:themeColor="text1" w:themeTint="BF"/>
                <w:u w:val="single"/>
                <w:lang w:eastAsia="en-US"/>
              </w:rPr>
            </w:pPr>
            <w:r w:rsidRPr="00477964">
              <w:rPr>
                <w:rStyle w:val="zadanifontodlomka-000006"/>
                <w:color w:val="404040" w:themeColor="text1" w:themeTint="BF"/>
                <w:lang w:eastAsia="en-US"/>
              </w:rPr>
              <w:t xml:space="preserve">Objava na mrežnoj stranici Agencije za plaćanja u poljoprivredi, ribarstvu i ruralnom razvoju (u daljnjem tekstu: Agencija za plaćanja) - </w:t>
            </w:r>
            <w:hyperlink r:id="rId14" w:history="1">
              <w:r w:rsidR="00B340BE" w:rsidRPr="00477964">
                <w:rPr>
                  <w:rStyle w:val="Hyperlink"/>
                  <w:rFonts w:ascii="Times New Roman" w:hAnsi="Times New Roman" w:cs="Times New Roman"/>
                  <w:color w:val="0070C0"/>
                  <w:lang w:eastAsia="en-US"/>
                </w:rPr>
                <w:t>www.apprrr.hr</w:t>
              </w:r>
            </w:hyperlink>
            <w:r w:rsidR="00B340BE" w:rsidRPr="00477964">
              <w:rPr>
                <w:rStyle w:val="Hyperlink"/>
                <w:rFonts w:ascii="Times New Roman" w:hAnsi="Times New Roman" w:cs="Times New Roman"/>
                <w:color w:val="404040" w:themeColor="text1" w:themeTint="BF"/>
                <w:lang w:eastAsia="en-US"/>
              </w:rPr>
              <w:t>,</w:t>
            </w:r>
            <w:r w:rsidRPr="00477964">
              <w:rPr>
                <w:rStyle w:val="zadanifontodlomka-000006"/>
                <w:color w:val="404040" w:themeColor="text1" w:themeTint="BF"/>
                <w:lang w:eastAsia="en-US"/>
              </w:rPr>
              <w:t xml:space="preserve"> a obavijest o objavi Natječaja objavljuje se na mrežnim stranicama Ministarstva poljoprivrede (u daljnjem tekstu: Ministarstvo) - </w:t>
            </w:r>
            <w:hyperlink r:id="rId15" w:history="1">
              <w:r w:rsidR="00B340BE" w:rsidRPr="00477964">
                <w:rPr>
                  <w:rStyle w:val="Hyperlink"/>
                  <w:rFonts w:ascii="Times New Roman" w:hAnsi="Times New Roman" w:cs="Times New Roman"/>
                  <w:color w:val="0070C0"/>
                  <w:lang w:eastAsia="en-US"/>
                </w:rPr>
                <w:t>https://poljoprivreda.gov.hr</w:t>
              </w:r>
            </w:hyperlink>
            <w:r w:rsidR="00B340BE" w:rsidRPr="00477964">
              <w:rPr>
                <w:rStyle w:val="Hyperlink"/>
                <w:rFonts w:ascii="Times New Roman" w:hAnsi="Times New Roman" w:cs="Times New Roman"/>
                <w:color w:val="404040" w:themeColor="text1" w:themeTint="BF"/>
                <w:lang w:eastAsia="en-US"/>
              </w:rPr>
              <w:t>,</w:t>
            </w:r>
            <w:r w:rsidRPr="00477964">
              <w:rPr>
                <w:rStyle w:val="zadanifontodlomka-000006"/>
                <w:color w:val="404040" w:themeColor="text1" w:themeTint="BF"/>
                <w:lang w:eastAsia="en-US"/>
              </w:rPr>
              <w:t xml:space="preserve"> Europskih strukturnih i investicijskih fondova - </w:t>
            </w:r>
            <w:hyperlink r:id="rId16" w:history="1">
              <w:r w:rsidR="00B340BE" w:rsidRPr="00477964">
                <w:rPr>
                  <w:rStyle w:val="Hyperlink"/>
                  <w:rFonts w:ascii="Times New Roman" w:hAnsi="Times New Roman" w:cs="Times New Roman"/>
                  <w:color w:val="0070C0"/>
                  <w:lang w:eastAsia="en-US"/>
                </w:rPr>
                <w:t>www.strukturnifondovi.hr</w:t>
              </w:r>
            </w:hyperlink>
            <w:r w:rsidR="00B340BE" w:rsidRPr="00477964">
              <w:rPr>
                <w:rStyle w:val="zadanifontodlomka-000006"/>
                <w:color w:val="0070C0"/>
                <w:lang w:eastAsia="en-US"/>
              </w:rPr>
              <w:t xml:space="preserve"> </w:t>
            </w:r>
            <w:r w:rsidRPr="00477964">
              <w:rPr>
                <w:rStyle w:val="zadanifontodlomka-000006"/>
                <w:color w:val="404040" w:themeColor="text1" w:themeTint="BF"/>
                <w:lang w:eastAsia="en-US"/>
              </w:rPr>
              <w:t xml:space="preserve">i ruralnog razvoja - </w:t>
            </w:r>
            <w:hyperlink r:id="rId17" w:history="1">
              <w:r w:rsidRPr="00477964">
                <w:rPr>
                  <w:rStyle w:val="Hyperlink"/>
                  <w:rFonts w:ascii="Times New Roman" w:hAnsi="Times New Roman" w:cs="Times New Roman"/>
                  <w:color w:val="0070C0"/>
                  <w:lang w:eastAsia="en-US"/>
                </w:rPr>
                <w:t>www.ruralnirazvoj.hr</w:t>
              </w:r>
            </w:hyperlink>
            <w:r w:rsidR="00B340BE" w:rsidRPr="00477964">
              <w:rPr>
                <w:rStyle w:val="Hyperlink"/>
                <w:rFonts w:ascii="Times New Roman" w:hAnsi="Times New Roman" w:cs="Times New Roman"/>
                <w:color w:val="404040" w:themeColor="text1" w:themeTint="BF"/>
                <w:lang w:eastAsia="en-US"/>
              </w:rPr>
              <w:t>.</w:t>
            </w:r>
            <w:r w:rsidRPr="00477964">
              <w:rPr>
                <w:rStyle w:val="zadanifontodlomka-000006"/>
                <w:color w:val="404040" w:themeColor="text1" w:themeTint="BF"/>
                <w:lang w:eastAsia="en-US"/>
              </w:rPr>
              <w:t xml:space="preserve"> </w:t>
            </w:r>
          </w:p>
        </w:tc>
      </w:tr>
    </w:tbl>
    <w:p w14:paraId="5E71BD57" w14:textId="77777777" w:rsidR="00A17799" w:rsidRPr="00D50D64" w:rsidRDefault="00A17799">
      <w:pPr>
        <w:rPr>
          <w:rFonts w:ascii="Times New Roman" w:hAnsi="Times New Roman" w:cs="Times New Roman"/>
        </w:rPr>
      </w:pPr>
      <w:bookmarkStart w:id="5" w:name="_Toc15625266"/>
      <w:bookmarkStart w:id="6" w:name="_Toc15625820"/>
      <w:bookmarkStart w:id="7" w:name="_Toc15653984"/>
      <w:bookmarkStart w:id="8" w:name="_Toc16077744"/>
      <w:bookmarkStart w:id="9" w:name="_Toc15625267"/>
      <w:bookmarkStart w:id="10" w:name="_Toc15625821"/>
      <w:bookmarkStart w:id="11" w:name="_Toc15653985"/>
      <w:bookmarkStart w:id="12" w:name="_Toc16077745"/>
      <w:bookmarkStart w:id="13" w:name="_Toc15625268"/>
      <w:bookmarkStart w:id="14" w:name="_Toc15625822"/>
      <w:bookmarkStart w:id="15" w:name="_Toc15653986"/>
      <w:bookmarkStart w:id="16" w:name="_Toc16077746"/>
      <w:bookmarkStart w:id="17" w:name="_Toc16077747"/>
      <w:bookmarkStart w:id="18" w:name="_Toc15625271"/>
      <w:bookmarkStart w:id="19" w:name="_Toc15625825"/>
      <w:bookmarkStart w:id="20" w:name="_Toc15653989"/>
      <w:bookmarkStart w:id="21" w:name="_Toc16077749"/>
      <w:bookmarkStart w:id="22" w:name="_Toc15625272"/>
      <w:bookmarkStart w:id="23" w:name="_Toc15625826"/>
      <w:bookmarkStart w:id="24" w:name="_Toc15653990"/>
      <w:bookmarkStart w:id="25" w:name="_Toc16077750"/>
      <w:bookmarkStart w:id="26" w:name="_Toc15625273"/>
      <w:bookmarkStart w:id="27" w:name="_Toc15625827"/>
      <w:bookmarkStart w:id="28" w:name="_Toc15653991"/>
      <w:bookmarkStart w:id="29" w:name="_Toc16077751"/>
      <w:bookmarkStart w:id="30" w:name="_Toc160777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A3BAFD4" w14:textId="22165829" w:rsidR="00A07F46" w:rsidRPr="00D50D64" w:rsidRDefault="00E90CA7" w:rsidP="00475643">
      <w:pPr>
        <w:pStyle w:val="Heading2"/>
        <w:numPr>
          <w:ilvl w:val="1"/>
          <w:numId w:val="2"/>
        </w:numPr>
        <w:spacing w:before="120" w:after="120" w:line="276" w:lineRule="auto"/>
        <w:jc w:val="both"/>
        <w:rPr>
          <w:rStyle w:val="zadanifontodlomka-000041"/>
          <w:rFonts w:eastAsia="Times New Roman"/>
          <w:b/>
        </w:rPr>
      </w:pPr>
      <w:bookmarkStart w:id="31" w:name="_Toc69367249"/>
      <w:bookmarkStart w:id="32" w:name="_Toc159839559"/>
      <w:r w:rsidRPr="00D50D64">
        <w:rPr>
          <w:rStyle w:val="zadanifontodlomka-000041"/>
          <w:rFonts w:eastAsia="Times New Roman"/>
          <w:b/>
        </w:rPr>
        <w:t>P</w:t>
      </w:r>
      <w:r>
        <w:rPr>
          <w:rStyle w:val="zadanifontodlomka-000041"/>
          <w:rFonts w:eastAsia="Times New Roman"/>
          <w:b/>
        </w:rPr>
        <w:t>itanja i odgovori</w:t>
      </w:r>
      <w:bookmarkEnd w:id="31"/>
      <w:bookmarkEnd w:id="32"/>
      <w:r w:rsidR="00A33625" w:rsidRPr="00D50D64">
        <w:rPr>
          <w:rStyle w:val="zadanifontodlomka-000041"/>
          <w:rFonts w:eastAsia="Times New Roman"/>
          <w:b/>
        </w:rPr>
        <w:t xml:space="preserve"> </w:t>
      </w:r>
    </w:p>
    <w:p w14:paraId="36E03C59" w14:textId="6ECF9EF3" w:rsidR="00A07F46" w:rsidRPr="00477964" w:rsidRDefault="00A07F46" w:rsidP="00516892">
      <w:pPr>
        <w:pStyle w:val="ListParagraph"/>
        <w:numPr>
          <w:ilvl w:val="0"/>
          <w:numId w:val="5"/>
        </w:numPr>
        <w:spacing w:before="120" w:after="120" w:line="276" w:lineRule="auto"/>
        <w:ind w:left="426" w:hanging="426"/>
        <w:contextualSpacing w:val="0"/>
        <w:jc w:val="both"/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</w:pPr>
      <w:r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 xml:space="preserve">Pitanja u vezi </w:t>
      </w:r>
      <w:r w:rsidR="00B36291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>s ovim</w:t>
      </w:r>
      <w:r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 xml:space="preserve"> Natječaj</w:t>
      </w:r>
      <w:r w:rsidR="00B36291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>em</w:t>
      </w:r>
      <w:r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 xml:space="preserve"> korisnici postavljaju isključivo putem </w:t>
      </w:r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 xml:space="preserve">elektroničke pošte na </w:t>
      </w:r>
      <w:bookmarkStart w:id="33" w:name="_Hlk159579334"/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fldChar w:fldCharType="begin"/>
      </w:r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instrText xml:space="preserve"> HYPERLINK "mailto:pitanja78.02@mps.hr" </w:instrText>
      </w:r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fldChar w:fldCharType="separate"/>
      </w:r>
      <w:r w:rsidR="00BA7262" w:rsidRPr="00477964">
        <w:rPr>
          <w:rStyle w:val="Hyperlink"/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>pitanja78.02@mps.hr</w:t>
      </w:r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fldChar w:fldCharType="end"/>
      </w:r>
      <w:bookmarkEnd w:id="33"/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 xml:space="preserve"> i </w:t>
      </w:r>
      <w:hyperlink r:id="rId18" w:history="1">
        <w:r w:rsidR="00BA7262" w:rsidRPr="00477964">
          <w:rPr>
            <w:rStyle w:val="Hyperlink"/>
            <w:rFonts w:ascii="Times New Roman" w:eastAsiaTheme="minorHAnsi" w:hAnsi="Times New Roman" w:cs="Times New Roman"/>
            <w:color w:val="404040" w:themeColor="text1" w:themeTint="BF"/>
            <w:sz w:val="24"/>
            <w:szCs w:val="24"/>
            <w:lang w:eastAsia="en-US"/>
          </w:rPr>
          <w:t>info@apprrr.hr</w:t>
        </w:r>
      </w:hyperlink>
      <w:r w:rsidR="00BA7262"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>.</w:t>
      </w:r>
    </w:p>
    <w:p w14:paraId="5377E504" w14:textId="784AB9FA" w:rsidR="00A07F46" w:rsidRPr="00477964" w:rsidRDefault="00A07F46" w:rsidP="00516892">
      <w:pPr>
        <w:pStyle w:val="ListParagraph"/>
        <w:numPr>
          <w:ilvl w:val="0"/>
          <w:numId w:val="5"/>
        </w:numPr>
        <w:spacing w:before="120" w:after="120" w:line="276" w:lineRule="auto"/>
        <w:ind w:left="426" w:hanging="426"/>
        <w:contextualSpacing w:val="0"/>
        <w:jc w:val="both"/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</w:pPr>
      <w:r w:rsidRPr="00477964"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  <w:t xml:space="preserve">Pitanja se mogu postaviti od </w:t>
      </w:r>
      <w:r w:rsidR="00BA7262" w:rsidRPr="00477964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28. veljače</w:t>
      </w:r>
      <w:r w:rsidR="00D84ACC" w:rsidRPr="00477964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 202</w:t>
      </w:r>
      <w:r w:rsidR="0011461D" w:rsidRPr="00477964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4</w:t>
      </w:r>
      <w:r w:rsidR="00D84ACC" w:rsidRPr="00477964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. godine </w:t>
      </w:r>
      <w:r w:rsidR="00D84ACC" w:rsidRPr="00206627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do</w:t>
      </w:r>
      <w:r w:rsidR="00BE659F" w:rsidRPr="00206627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 </w:t>
      </w:r>
      <w:r w:rsidR="00475643" w:rsidRPr="00797223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8</w:t>
      </w:r>
      <w:r w:rsidR="00BA7262" w:rsidRPr="00206627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. ožujka</w:t>
      </w:r>
      <w:r w:rsidR="00D84ACC" w:rsidRPr="00206627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 202</w:t>
      </w:r>
      <w:r w:rsidR="0011461D" w:rsidRPr="00206627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4</w:t>
      </w:r>
      <w:r w:rsidR="00D84ACC" w:rsidRPr="00477964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. godine</w:t>
      </w:r>
      <w:r w:rsidR="00BA7262" w:rsidRPr="00477964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. </w:t>
      </w:r>
    </w:p>
    <w:p w14:paraId="3999BD9E" w14:textId="104449EA" w:rsidR="00A07F46" w:rsidRPr="00477964" w:rsidRDefault="00A07F46" w:rsidP="00516892">
      <w:pPr>
        <w:pStyle w:val="ListParagraph"/>
        <w:numPr>
          <w:ilvl w:val="0"/>
          <w:numId w:val="5"/>
        </w:numPr>
        <w:spacing w:before="120" w:after="120" w:line="276" w:lineRule="auto"/>
        <w:ind w:left="426" w:hanging="426"/>
        <w:contextualSpacing w:val="0"/>
        <w:jc w:val="both"/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</w:pPr>
      <w:r w:rsidRPr="00477964">
        <w:rPr>
          <w:rStyle w:val="zadanifontodlomka-000006"/>
          <w:color w:val="404040" w:themeColor="text1" w:themeTint="BF"/>
        </w:rPr>
        <w:lastRenderedPageBreak/>
        <w:t>Upravljačko tijelo i Agencija za plaćanja kroz odgovore na pitanja ne mogu davati svoje mišljenje o prihvatljivosti pojedinog potencijalnog korisnika, prihvatljivosti projekata odnosno pojedine vrste troškova.</w:t>
      </w:r>
      <w:r w:rsidRPr="00477964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p w14:paraId="21AEB9CF" w14:textId="15C785C8" w:rsidR="00A07F46" w:rsidRPr="00477964" w:rsidRDefault="00BA7262" w:rsidP="00BA7262">
      <w:pPr>
        <w:pStyle w:val="ListParagraph"/>
        <w:numPr>
          <w:ilvl w:val="0"/>
          <w:numId w:val="5"/>
        </w:numPr>
        <w:spacing w:before="120" w:after="120" w:line="276" w:lineRule="auto"/>
        <w:ind w:left="426" w:hanging="426"/>
        <w:contextualSpacing w:val="0"/>
        <w:jc w:val="both"/>
        <w:rPr>
          <w:rStyle w:val="zadanifontodlomka-000006"/>
          <w:rFonts w:eastAsiaTheme="minorHAnsi"/>
          <w:color w:val="404040" w:themeColor="text1" w:themeTint="BF"/>
          <w:lang w:eastAsia="en-US"/>
        </w:rPr>
      </w:pPr>
      <w:r w:rsidRPr="00477964">
        <w:rPr>
          <w:rStyle w:val="zadanifontodlomka-000006"/>
          <w:color w:val="404040" w:themeColor="text1" w:themeTint="BF"/>
        </w:rPr>
        <w:t xml:space="preserve">Odgovori na upite u kojima Upravljačko tijelo i Agencija za plaćanja ne daju svoje mišljenje o prihvatljivosti pojedinog potencijalnog korisnika, prihvatljivosti projekata odnosno pojedine vrste troškova, </w:t>
      </w:r>
      <w:r w:rsidR="00ED654D" w:rsidRPr="00477964">
        <w:rPr>
          <w:rStyle w:val="zadanifontodlomka-000006"/>
          <w:color w:val="404040" w:themeColor="text1" w:themeTint="BF"/>
        </w:rPr>
        <w:t xml:space="preserve">bit će </w:t>
      </w:r>
      <w:r w:rsidRPr="00477964">
        <w:rPr>
          <w:rStyle w:val="zadanifontodlomka-000006"/>
          <w:color w:val="404040" w:themeColor="text1" w:themeTint="BF"/>
        </w:rPr>
        <w:t>objavlj</w:t>
      </w:r>
      <w:r w:rsidR="00ED654D" w:rsidRPr="00477964">
        <w:rPr>
          <w:rStyle w:val="zadanifontodlomka-000006"/>
          <w:color w:val="404040" w:themeColor="text1" w:themeTint="BF"/>
        </w:rPr>
        <w:t xml:space="preserve">eni </w:t>
      </w:r>
      <w:r w:rsidRPr="00477964">
        <w:rPr>
          <w:rStyle w:val="zadanifontodlomka-000006"/>
          <w:color w:val="404040" w:themeColor="text1" w:themeTint="BF"/>
        </w:rPr>
        <w:t xml:space="preserve">na mrežnoj stranici gdje je objavljen </w:t>
      </w:r>
      <w:r w:rsidR="00ED654D" w:rsidRPr="00477964">
        <w:rPr>
          <w:rStyle w:val="zadanifontodlomka-000006"/>
          <w:color w:val="404040" w:themeColor="text1" w:themeTint="BF"/>
        </w:rPr>
        <w:t xml:space="preserve">ovaj </w:t>
      </w:r>
      <w:r w:rsidRPr="00477964">
        <w:rPr>
          <w:rStyle w:val="zadanifontodlomka-000006"/>
          <w:color w:val="404040" w:themeColor="text1" w:themeTint="BF"/>
        </w:rPr>
        <w:t>Natječaj</w:t>
      </w:r>
      <w:r w:rsidR="00ED654D" w:rsidRPr="00477964">
        <w:rPr>
          <w:rStyle w:val="zadanifontodlomka-000006"/>
          <w:color w:val="404040" w:themeColor="text1" w:themeTint="BF"/>
        </w:rPr>
        <w:t xml:space="preserve"> i mrežnoj stranici ruralnog razvoja</w:t>
      </w:r>
      <w:r w:rsidRPr="00BA7262">
        <w:rPr>
          <w:rStyle w:val="zadanifontodlomka-000006"/>
          <w:color w:val="auto"/>
        </w:rPr>
        <w:t xml:space="preserve">. </w:t>
      </w:r>
    </w:p>
    <w:p w14:paraId="471AED9A" w14:textId="77777777" w:rsidR="00A07F46" w:rsidRPr="00477964" w:rsidRDefault="00A07F46" w:rsidP="00516892">
      <w:pPr>
        <w:pStyle w:val="ListParagraph"/>
        <w:numPr>
          <w:ilvl w:val="0"/>
          <w:numId w:val="5"/>
        </w:numPr>
        <w:spacing w:before="120" w:after="120" w:line="276" w:lineRule="auto"/>
        <w:ind w:left="426" w:hanging="426"/>
        <w:contextualSpacing w:val="0"/>
        <w:jc w:val="both"/>
        <w:rPr>
          <w:rFonts w:ascii="Times New Roman" w:eastAsiaTheme="minorHAnsi" w:hAnsi="Times New Roman" w:cs="Times New Roman"/>
          <w:color w:val="404040" w:themeColor="text1" w:themeTint="BF"/>
          <w:sz w:val="24"/>
          <w:szCs w:val="24"/>
          <w:lang w:eastAsia="en-US"/>
        </w:rPr>
      </w:pPr>
      <w:r w:rsidRPr="00477964">
        <w:rPr>
          <w:rStyle w:val="zadanifontodlomka-000006"/>
          <w:color w:val="404040" w:themeColor="text1" w:themeTint="BF"/>
        </w:rPr>
        <w:t>U slučaju izmjene ili ispravka ovoga Natječaja, odgovori objavljeni prije izmjene ili ispravka ovoga Natječaja smatraju se ništetnim, ako su u suprotnosti s objavljenom izmjenom ili ispravkom ovoga Natječaja.</w:t>
      </w:r>
      <w:r w:rsidRPr="00477964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p w14:paraId="7BAC4D15" w14:textId="337C53FD" w:rsidR="00477964" w:rsidRPr="00105E7B" w:rsidRDefault="00477964" w:rsidP="00E90CA7">
      <w:pPr>
        <w:pStyle w:val="Heading1"/>
        <w:numPr>
          <w:ilvl w:val="0"/>
          <w:numId w:val="2"/>
        </w:numPr>
        <w:ind w:left="426" w:firstLine="0"/>
        <w:jc w:val="both"/>
        <w:rPr>
          <w:rFonts w:cs="Times New Roman"/>
        </w:rPr>
      </w:pPr>
      <w:bookmarkStart w:id="34" w:name="_Toc70413782"/>
      <w:bookmarkStart w:id="35" w:name="_Toc80685352"/>
      <w:bookmarkStart w:id="36" w:name="_Toc70413784"/>
      <w:bookmarkStart w:id="37" w:name="_Toc80685354"/>
      <w:bookmarkStart w:id="38" w:name="_Toc70413785"/>
      <w:bookmarkStart w:id="39" w:name="_Toc80685355"/>
      <w:bookmarkStart w:id="40" w:name="_Toc159839560"/>
      <w:bookmarkEnd w:id="34"/>
      <w:bookmarkEnd w:id="35"/>
      <w:bookmarkEnd w:id="36"/>
      <w:bookmarkEnd w:id="37"/>
      <w:bookmarkEnd w:id="38"/>
      <w:bookmarkEnd w:id="39"/>
      <w:r w:rsidRPr="00105E7B">
        <w:rPr>
          <w:rFonts w:cs="Times New Roman"/>
        </w:rPr>
        <w:t>UVJETI PRIHVATLJIVOSTI</w:t>
      </w:r>
      <w:bookmarkEnd w:id="40"/>
    </w:p>
    <w:p w14:paraId="43AEEC9F" w14:textId="7DE0C88D" w:rsidR="00477964" w:rsidRDefault="00477964" w:rsidP="00477964"/>
    <w:p w14:paraId="74C2BEFF" w14:textId="692D7953" w:rsidR="00335DB9" w:rsidRDefault="00477964" w:rsidP="00335DB9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color w:val="404040" w:themeColor="text1" w:themeTint="BF"/>
        </w:rPr>
      </w:pPr>
      <w:r>
        <w:rPr>
          <w:rStyle w:val="zadanifontodlomka-000006"/>
          <w:color w:val="404040" w:themeColor="text1" w:themeTint="BF"/>
        </w:rPr>
        <w:t>Uvjeti prihvatljivosti korisnika</w:t>
      </w:r>
      <w:r w:rsidRPr="00206627">
        <w:rPr>
          <w:rStyle w:val="zadanifontodlomka-000006"/>
          <w:color w:val="404040" w:themeColor="text1" w:themeTint="BF"/>
        </w:rPr>
        <w:t>,</w:t>
      </w:r>
      <w:r w:rsidR="00335DB9" w:rsidRPr="00206627">
        <w:rPr>
          <w:rStyle w:val="zadanifontodlomka-000006"/>
          <w:color w:val="404040" w:themeColor="text1" w:themeTint="BF"/>
        </w:rPr>
        <w:t xml:space="preserve"> Godišnjeg plana,</w:t>
      </w:r>
      <w:r w:rsidRPr="00206627">
        <w:rPr>
          <w:rStyle w:val="zadanifontodlomka-000006"/>
          <w:color w:val="404040" w:themeColor="text1" w:themeTint="BF"/>
        </w:rPr>
        <w:t xml:space="preserve"> </w:t>
      </w:r>
      <w:r w:rsidR="00335DB9" w:rsidRPr="00206627">
        <w:rPr>
          <w:rStyle w:val="zadanifontodlomka-000006"/>
          <w:color w:val="404040" w:themeColor="text1" w:themeTint="BF"/>
        </w:rPr>
        <w:t>troškova</w:t>
      </w:r>
      <w:r w:rsidR="00335DB9">
        <w:rPr>
          <w:rStyle w:val="zadanifontodlomka-000006"/>
          <w:color w:val="404040" w:themeColor="text1" w:themeTint="BF"/>
        </w:rPr>
        <w:t xml:space="preserve"> i kriteriji odabira propisani su Pravilnikom.</w:t>
      </w:r>
    </w:p>
    <w:p w14:paraId="30367FF3" w14:textId="74C0427F" w:rsidR="00335DB9" w:rsidRPr="00335DB9" w:rsidRDefault="00335DB9" w:rsidP="00335DB9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color w:val="404040" w:themeColor="text1" w:themeTint="BF"/>
        </w:rPr>
      </w:pPr>
      <w:r w:rsidRPr="00335DB9">
        <w:rPr>
          <w:rStyle w:val="zadanifontodlomka-000006"/>
          <w:color w:val="404040" w:themeColor="text1" w:themeTint="BF"/>
        </w:rPr>
        <w:lastRenderedPageBreak/>
        <w:t>Uvjeti prihvatljivosti dokazuju se dokumentaci</w:t>
      </w:r>
      <w:r>
        <w:rPr>
          <w:rStyle w:val="zadanifontodlomka-000006"/>
          <w:color w:val="404040" w:themeColor="text1" w:themeTint="BF"/>
        </w:rPr>
        <w:t xml:space="preserve">jom propisanom u Prilozima 1, 2, </w:t>
      </w:r>
      <w:r w:rsidRPr="00335DB9">
        <w:rPr>
          <w:rStyle w:val="zadanifontodlomka-000006"/>
          <w:color w:val="404040" w:themeColor="text1" w:themeTint="BF"/>
        </w:rPr>
        <w:t>3</w:t>
      </w:r>
      <w:r>
        <w:rPr>
          <w:rStyle w:val="zadanifontodlomka-000006"/>
          <w:color w:val="404040" w:themeColor="text1" w:themeTint="BF"/>
        </w:rPr>
        <w:t xml:space="preserve"> i 4</w:t>
      </w:r>
      <w:r w:rsidRPr="00335DB9">
        <w:rPr>
          <w:rStyle w:val="zadanifontodlomka-000006"/>
          <w:color w:val="404040" w:themeColor="text1" w:themeTint="BF"/>
        </w:rPr>
        <w:t xml:space="preserve"> ovoga Natječaja koju dostavlja korisnik te provjerama podataka od strane Agencije za plaćanja iz dostupnih registara i baza podataka nadležnih institucija. </w:t>
      </w:r>
    </w:p>
    <w:p w14:paraId="12D87636" w14:textId="77777777" w:rsidR="00335DB9" w:rsidRPr="00477964" w:rsidRDefault="00335DB9" w:rsidP="00335DB9">
      <w:pPr>
        <w:pStyle w:val="ListParagraph"/>
        <w:spacing w:before="120" w:after="120" w:line="276" w:lineRule="auto"/>
        <w:ind w:left="425"/>
        <w:contextualSpacing w:val="0"/>
        <w:jc w:val="both"/>
        <w:rPr>
          <w:rStyle w:val="zadanifontodlomka-000006"/>
          <w:color w:val="404040" w:themeColor="text1" w:themeTint="BF"/>
        </w:rPr>
      </w:pPr>
    </w:p>
    <w:p w14:paraId="32BC5F40" w14:textId="038E674B" w:rsidR="00A26186" w:rsidRPr="00D50D64" w:rsidRDefault="009602F7" w:rsidP="00E90CA7">
      <w:pPr>
        <w:pStyle w:val="Heading1"/>
        <w:numPr>
          <w:ilvl w:val="0"/>
          <w:numId w:val="2"/>
        </w:numPr>
        <w:ind w:left="426" w:firstLine="0"/>
        <w:jc w:val="both"/>
        <w:rPr>
          <w:rFonts w:cs="Times New Roman"/>
        </w:rPr>
      </w:pPr>
      <w:bookmarkStart w:id="41" w:name="_Toc159839561"/>
      <w:r w:rsidRPr="00D50D64">
        <w:rPr>
          <w:rFonts w:cs="Times New Roman"/>
        </w:rPr>
        <w:t xml:space="preserve">NAČIN, UVJETI I ROKOVI PODNOŠENJA ZAHTJEVA ZA </w:t>
      </w:r>
      <w:r w:rsidR="002B7C10" w:rsidRPr="00D50D64">
        <w:rPr>
          <w:rFonts w:cs="Times New Roman"/>
        </w:rPr>
        <w:t>POTPORU</w:t>
      </w:r>
      <w:r w:rsidR="00606E5E" w:rsidRPr="00D50D64">
        <w:rPr>
          <w:rFonts w:cs="Times New Roman"/>
        </w:rPr>
        <w:t>/PROMJENU</w:t>
      </w:r>
      <w:bookmarkEnd w:id="41"/>
      <w:r w:rsidR="002B7C10" w:rsidRPr="00D50D64">
        <w:rPr>
          <w:rFonts w:cs="Times New Roman"/>
        </w:rPr>
        <w:t xml:space="preserve"> </w:t>
      </w:r>
    </w:p>
    <w:p w14:paraId="00A865E4" w14:textId="7D11219A" w:rsidR="00CE166E" w:rsidRPr="00D50D64" w:rsidRDefault="00CE166E" w:rsidP="00BF2600">
      <w:pPr>
        <w:pStyle w:val="Heading2"/>
        <w:numPr>
          <w:ilvl w:val="1"/>
          <w:numId w:val="2"/>
        </w:numPr>
        <w:spacing w:before="120" w:after="120" w:line="276" w:lineRule="auto"/>
        <w:jc w:val="both"/>
        <w:rPr>
          <w:rStyle w:val="zadanifontodlomka-000041"/>
          <w:rFonts w:eastAsia="Times New Roman"/>
          <w:b/>
        </w:rPr>
      </w:pPr>
      <w:bookmarkStart w:id="42" w:name="_Toc159839562"/>
      <w:r w:rsidRPr="00D50D64">
        <w:rPr>
          <w:rStyle w:val="zadanifontodlomka-000041"/>
          <w:rFonts w:eastAsia="Times New Roman"/>
          <w:b/>
        </w:rPr>
        <w:t xml:space="preserve">Uvjeti i način podnošenja </w:t>
      </w:r>
      <w:r w:rsidR="00C27681" w:rsidRPr="00D50D64">
        <w:rPr>
          <w:rStyle w:val="zadanifontodlomka-000041"/>
          <w:rFonts w:eastAsia="Times New Roman"/>
          <w:b/>
        </w:rPr>
        <w:t>z</w:t>
      </w:r>
      <w:r w:rsidRPr="00D50D64">
        <w:rPr>
          <w:rStyle w:val="zadanifontodlomka-000041"/>
          <w:rFonts w:eastAsia="Times New Roman"/>
          <w:b/>
        </w:rPr>
        <w:t>ahtjeva za potporu</w:t>
      </w:r>
      <w:r w:rsidR="00606E5E" w:rsidRPr="00D50D64">
        <w:rPr>
          <w:rStyle w:val="zadanifontodlomka-000041"/>
          <w:rFonts w:eastAsia="Times New Roman"/>
          <w:b/>
        </w:rPr>
        <w:t>/promjenu</w:t>
      </w:r>
      <w:bookmarkEnd w:id="42"/>
    </w:p>
    <w:p w14:paraId="22BE8ACB" w14:textId="2BECDCDB" w:rsidR="00CE166E" w:rsidRPr="00477964" w:rsidRDefault="00CE166E" w:rsidP="00916582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color w:val="404040" w:themeColor="text1" w:themeTint="BF"/>
        </w:rPr>
      </w:pPr>
      <w:r w:rsidRPr="00477964">
        <w:rPr>
          <w:rStyle w:val="zadanifontodlomka-000006"/>
          <w:color w:val="404040" w:themeColor="text1" w:themeTint="BF"/>
        </w:rPr>
        <w:t>Zahtjev za potporu</w:t>
      </w:r>
      <w:r w:rsidR="00606E5E" w:rsidRPr="00477964">
        <w:rPr>
          <w:rStyle w:val="zadanifontodlomka-000006"/>
          <w:color w:val="404040" w:themeColor="text1" w:themeTint="BF"/>
        </w:rPr>
        <w:t>/promjenu</w:t>
      </w:r>
      <w:r w:rsidRPr="00477964">
        <w:rPr>
          <w:rStyle w:val="zadanifontodlomka-000006"/>
          <w:color w:val="404040" w:themeColor="text1" w:themeTint="BF"/>
        </w:rPr>
        <w:t xml:space="preserve"> korisnik popunjava u elektroničkom obliku putem AGRONET-a. Prilikom popunjavanja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>ahtjeva za potporu</w:t>
      </w:r>
      <w:r w:rsidR="00606E5E" w:rsidRPr="00477964">
        <w:rPr>
          <w:rStyle w:val="zadanifontodlomka-000006"/>
          <w:color w:val="404040" w:themeColor="text1" w:themeTint="BF"/>
        </w:rPr>
        <w:t>/promjenu</w:t>
      </w:r>
      <w:r w:rsidRPr="00477964">
        <w:rPr>
          <w:rStyle w:val="zadanifontodlomka-000006"/>
          <w:color w:val="404040" w:themeColor="text1" w:themeTint="BF"/>
        </w:rPr>
        <w:t xml:space="preserve"> korisnik popunjava tražene podatke i učitava traženu dokumentaciju navedenu u </w:t>
      </w:r>
      <w:r w:rsidR="00CE0E9E" w:rsidRPr="00477964">
        <w:rPr>
          <w:rStyle w:val="zadanifontodlomka-000006"/>
          <w:color w:val="404040" w:themeColor="text1" w:themeTint="BF"/>
        </w:rPr>
        <w:t>P</w:t>
      </w:r>
      <w:r w:rsidRPr="00477964">
        <w:rPr>
          <w:rStyle w:val="zadanifontodlomka-000006"/>
          <w:color w:val="404040" w:themeColor="text1" w:themeTint="BF"/>
        </w:rPr>
        <w:t xml:space="preserve">rilogu </w:t>
      </w:r>
      <w:r w:rsidR="007043F3" w:rsidRPr="00477964">
        <w:rPr>
          <w:rStyle w:val="zadanifontodlomka-000006"/>
          <w:color w:val="404040" w:themeColor="text1" w:themeTint="BF"/>
        </w:rPr>
        <w:t xml:space="preserve">1/Prilogu 2 </w:t>
      </w:r>
      <w:r w:rsidR="00606E5E" w:rsidRPr="00477964">
        <w:rPr>
          <w:rStyle w:val="zadanifontodlomka-000006"/>
          <w:color w:val="404040" w:themeColor="text1" w:themeTint="BF"/>
        </w:rPr>
        <w:t xml:space="preserve">i </w:t>
      </w:r>
      <w:r w:rsidRPr="00477964">
        <w:rPr>
          <w:rStyle w:val="zadanifontodlomka-000006"/>
          <w:color w:val="404040" w:themeColor="text1" w:themeTint="BF"/>
        </w:rPr>
        <w:t xml:space="preserve">ovoga Natječaja. Tražena dokumentacija mora biti na hrvatskom ili engleskom jeziku i latiničnom pismu. Dokumentacija na drugom stranom jeziku i pismu mora biti prevedena na hrvatski jezik te ovjerena od strane sudskog tumača. </w:t>
      </w:r>
    </w:p>
    <w:p w14:paraId="4E70845B" w14:textId="01D6268D" w:rsidR="00CE166E" w:rsidRPr="00477964" w:rsidRDefault="00CE166E" w:rsidP="00916582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color w:val="404040" w:themeColor="text1" w:themeTint="BF"/>
        </w:rPr>
      </w:pPr>
      <w:r w:rsidRPr="00477964">
        <w:rPr>
          <w:rStyle w:val="zadanifontodlomka-000006"/>
          <w:color w:val="404040" w:themeColor="text1" w:themeTint="BF"/>
        </w:rPr>
        <w:lastRenderedPageBreak/>
        <w:t xml:space="preserve">Korisnik mora biti upisan u Evidenciju korisnika potpora u ruralnom razvoju i ribarstvu (u daljnjem tekstu: Evidencija korisnika) kako bi podnio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 xml:space="preserve">ahtjev za potporu. </w:t>
      </w:r>
      <w:r w:rsidRPr="00477964">
        <w:rPr>
          <w:rStyle w:val="zadanifontodlomka-000006"/>
          <w:b/>
          <w:bCs/>
          <w:color w:val="404040" w:themeColor="text1" w:themeTint="BF"/>
        </w:rPr>
        <w:t xml:space="preserve">Korisnik je u obvezi podnijeti </w:t>
      </w:r>
      <w:r w:rsidRPr="00477964">
        <w:rPr>
          <w:rStyle w:val="zadanifontodlomka-000006"/>
          <w:color w:val="404040" w:themeColor="text1" w:themeTint="BF"/>
        </w:rPr>
        <w:t xml:space="preserve">zahtjev za upis u Evidenciju korisnika najkasnije 15 dana prije isteka krajnjeg roka za podnošenje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 xml:space="preserve">ahtjeva za potporu </w:t>
      </w:r>
      <w:r w:rsidRPr="00477964">
        <w:rPr>
          <w:rStyle w:val="zadanifontodlomka-000006"/>
          <w:b/>
          <w:bCs/>
          <w:color w:val="404040" w:themeColor="text1" w:themeTint="BF"/>
        </w:rPr>
        <w:t xml:space="preserve">za ovaj Natječaj. Korisnik upisom u Evidenciju korisnika dobiva pristupne podatke, odnosno korisničko ime i zaporku, kojima se prijavljuje u AGRONET sustav (u daljnjem tekstu: AGRONET). </w:t>
      </w:r>
      <w:r w:rsidRPr="00477964">
        <w:rPr>
          <w:rStyle w:val="zadanifontodlomka-000006"/>
          <w:color w:val="404040" w:themeColor="text1" w:themeTint="BF"/>
        </w:rPr>
        <w:t xml:space="preserve">Putem AGRONET-a korisnici mogu ostvariti uvid u pravnu osnovu te popunjavati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>ahtjev za potporu/promjenu/isplatu/odustajanje. Detaljne upute za upis u Evidenciju korisnika i za korištenje AGRONET-a nalaze se u Vodiču za upis u Evidenciju korisnika koji je dostupan na mrežnim stranicama Agencije za plaćanja (www.apprrr.hr).</w:t>
      </w:r>
    </w:p>
    <w:p w14:paraId="4D926ECD" w14:textId="32EE1061" w:rsidR="00CE166E" w:rsidRPr="00206627" w:rsidRDefault="00CE166E" w:rsidP="00916582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color w:val="404040" w:themeColor="text1" w:themeTint="BF"/>
        </w:rPr>
      </w:pPr>
      <w:r w:rsidRPr="00477964">
        <w:rPr>
          <w:rStyle w:val="zadanifontodlomka-000006"/>
          <w:color w:val="404040" w:themeColor="text1" w:themeTint="BF"/>
        </w:rPr>
        <w:t xml:space="preserve">Prije popunjavanja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>ahtjeva za potporu</w:t>
      </w:r>
      <w:r w:rsidR="00606E5E" w:rsidRPr="00477964">
        <w:rPr>
          <w:rStyle w:val="zadanifontodlomka-000006"/>
          <w:color w:val="404040" w:themeColor="text1" w:themeTint="BF"/>
        </w:rPr>
        <w:t>/promjenu</w:t>
      </w:r>
      <w:r w:rsidRPr="00477964">
        <w:rPr>
          <w:rStyle w:val="zadanifontodlomka-000006"/>
          <w:color w:val="404040" w:themeColor="text1" w:themeTint="BF"/>
        </w:rPr>
        <w:t xml:space="preserve"> korisnik treba provjeriti trenutno važeće podatke u Evidenciji korisnika te ih prema potrebi putem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 xml:space="preserve">ahtjeva za promjenu podataka u Evidenciji korisnika obnoviti. Korisnik je </w:t>
      </w:r>
      <w:r w:rsidR="001A16DB" w:rsidRPr="00477964">
        <w:rPr>
          <w:rStyle w:val="zadanifontodlomka-000006"/>
          <w:color w:val="404040" w:themeColor="text1" w:themeTint="BF"/>
        </w:rPr>
        <w:t xml:space="preserve">u obvezi </w:t>
      </w:r>
      <w:r w:rsidRPr="00477964">
        <w:rPr>
          <w:rStyle w:val="zadanifontodlomka-000006"/>
          <w:color w:val="404040" w:themeColor="text1" w:themeTint="BF"/>
        </w:rPr>
        <w:t xml:space="preserve">podnijeti </w:t>
      </w:r>
      <w:r w:rsidR="00C27681" w:rsidRPr="00477964">
        <w:rPr>
          <w:rStyle w:val="zadanifontodlomka-000006"/>
          <w:color w:val="404040" w:themeColor="text1" w:themeTint="BF"/>
        </w:rPr>
        <w:t>z</w:t>
      </w:r>
      <w:r w:rsidRPr="00477964">
        <w:rPr>
          <w:rStyle w:val="zadanifontodlomka-000006"/>
          <w:color w:val="404040" w:themeColor="text1" w:themeTint="BF"/>
        </w:rPr>
        <w:t xml:space="preserve">ahtjev za promjenu podataka koji se nalaze u Evidenciji korisnika nakon pojave događaja koji ih je izazvao. Agencija za </w:t>
      </w:r>
      <w:r w:rsidRPr="00206627">
        <w:rPr>
          <w:rStyle w:val="zadanifontodlomka-000006"/>
          <w:color w:val="404040" w:themeColor="text1" w:themeTint="BF"/>
        </w:rPr>
        <w:t xml:space="preserve">plaćanja će korisniku poslati putem elektroničke pošte obavijest da su promjene izvršene/nisu izvršene. </w:t>
      </w:r>
    </w:p>
    <w:p w14:paraId="129CA182" w14:textId="77777777" w:rsidR="00A434B7" w:rsidRDefault="00D60151" w:rsidP="00A434B7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b/>
          <w:color w:val="404040" w:themeColor="text1" w:themeTint="BF"/>
        </w:rPr>
      </w:pPr>
      <w:r w:rsidRPr="00206627">
        <w:rPr>
          <w:rStyle w:val="zadanifontodlomka-000006"/>
          <w:b/>
          <w:color w:val="404040" w:themeColor="text1" w:themeTint="BF"/>
        </w:rPr>
        <w:lastRenderedPageBreak/>
        <w:t>Isti (jedan) korisnik može podnijeti jedan zahtjev za potporu tijekom ovoga Natječaja</w:t>
      </w:r>
      <w:r w:rsidR="00A972E0" w:rsidRPr="00206627">
        <w:rPr>
          <w:rStyle w:val="zadanifontodlomka-000006"/>
          <w:b/>
          <w:color w:val="404040" w:themeColor="text1" w:themeTint="BF"/>
        </w:rPr>
        <w:t xml:space="preserve"> po </w:t>
      </w:r>
      <w:r w:rsidR="006C34F4" w:rsidRPr="00AE41E1">
        <w:rPr>
          <w:rStyle w:val="zadanifontodlomka-000006"/>
          <w:b/>
          <w:color w:val="404040" w:themeColor="text1" w:themeTint="BF"/>
        </w:rPr>
        <w:t>savjetničkom</w:t>
      </w:r>
      <w:r w:rsidR="00A972E0" w:rsidRPr="00AE41E1">
        <w:rPr>
          <w:rStyle w:val="zadanifontodlomka-000006"/>
          <w:b/>
          <w:color w:val="404040" w:themeColor="text1" w:themeTint="BF"/>
        </w:rPr>
        <w:t xml:space="preserve"> paketu</w:t>
      </w:r>
      <w:r w:rsidRPr="00AE41E1">
        <w:rPr>
          <w:rStyle w:val="zadanifontodlomka-000006"/>
          <w:b/>
          <w:color w:val="404040" w:themeColor="text1" w:themeTint="BF"/>
        </w:rPr>
        <w:t>.</w:t>
      </w:r>
    </w:p>
    <w:p w14:paraId="70295C27" w14:textId="08BB4041" w:rsidR="00A434B7" w:rsidRPr="00A434B7" w:rsidRDefault="00A434B7" w:rsidP="00A434B7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Style w:val="zadanifontodlomka-000006"/>
          <w:b/>
          <w:color w:val="404040" w:themeColor="text1" w:themeTint="BF"/>
        </w:rPr>
      </w:pPr>
      <w:r w:rsidRPr="00A434B7">
        <w:rPr>
          <w:rStyle w:val="zadanifontodlomka-000006"/>
          <w:b/>
          <w:color w:val="404040" w:themeColor="text1" w:themeTint="BF"/>
        </w:rPr>
        <w:t>Korisnik koji podnosi godišnji plan za poljoprivredni savjetnički paket obvezan je odabrati, popuniti i podnijeti zahtjev za potporu koji je u AGORNET-u određen za intervenciju I-78.02. 01 - 1. natječaj - poljoprivreda, u suprotnom će Agencija za plaćanja izdati odluku o odbijanju zahtjeva za potporu.</w:t>
      </w:r>
    </w:p>
    <w:p w14:paraId="590BC889" w14:textId="5EA3C1B2" w:rsidR="00335DB9" w:rsidRPr="00A434B7" w:rsidRDefault="00335DB9" w:rsidP="00335DB9">
      <w:pPr>
        <w:pStyle w:val="ListParagraph"/>
        <w:numPr>
          <w:ilvl w:val="0"/>
          <w:numId w:val="10"/>
        </w:numPr>
        <w:spacing w:before="120" w:after="120" w:line="276" w:lineRule="auto"/>
        <w:ind w:left="425" w:hanging="425"/>
        <w:contextualSpacing w:val="0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AE41E1">
        <w:rPr>
          <w:rStyle w:val="zadanifontodlomka-000006"/>
          <w:b/>
          <w:color w:val="404040" w:themeColor="text1" w:themeTint="BF"/>
        </w:rPr>
        <w:t>Korisnik koji podnosi godišnji plan za šumarski savjetnički paket obvezan je odabrati, popuniti i podnijeti zahtjev za potporu koji je u AGORNET-</w:t>
      </w:r>
      <w:r w:rsidR="00797223">
        <w:rPr>
          <w:rStyle w:val="zadanifontodlomka-000006"/>
          <w:b/>
          <w:bCs/>
          <w:color w:val="404040" w:themeColor="text1" w:themeTint="BF"/>
        </w:rPr>
        <w:t>u</w:t>
      </w:r>
      <w:r w:rsidR="00797223" w:rsidRPr="00206627">
        <w:rPr>
          <w:rStyle w:val="zadanifontodlomka-000006"/>
          <w:b/>
          <w:color w:val="404040" w:themeColor="text1" w:themeTint="BF"/>
        </w:rPr>
        <w:t xml:space="preserve"> </w:t>
      </w:r>
      <w:r w:rsidRPr="00206627">
        <w:rPr>
          <w:rStyle w:val="zadanifontodlomka-000006"/>
          <w:b/>
          <w:color w:val="404040" w:themeColor="text1" w:themeTint="BF"/>
        </w:rPr>
        <w:t xml:space="preserve">određen za intervenciju I-78.02. 01 - 1. natječaj - šumarstvo, </w:t>
      </w:r>
      <w:r w:rsidRPr="00A434B7">
        <w:rPr>
          <w:rFonts w:ascii="Times New Roman" w:hAnsi="Times New Roman" w:cs="Times New Roman"/>
          <w:color w:val="404040" w:themeColor="text1" w:themeTint="BF"/>
          <w:sz w:val="23"/>
          <w:szCs w:val="23"/>
        </w:rPr>
        <w:t xml:space="preserve">u suprotnom će Agencija za plaćanja izdati odluku o odbijanju zahtjeva za potporu. </w:t>
      </w:r>
    </w:p>
    <w:p w14:paraId="60E9AFAD" w14:textId="1CD41D32" w:rsidR="000C382D" w:rsidRPr="00477964" w:rsidRDefault="00266253" w:rsidP="000C382D">
      <w:pPr>
        <w:pStyle w:val="ListParagraph"/>
        <w:numPr>
          <w:ilvl w:val="0"/>
          <w:numId w:val="10"/>
        </w:numPr>
        <w:spacing w:before="120" w:after="120" w:line="276" w:lineRule="auto"/>
        <w:ind w:left="426" w:hanging="426"/>
        <w:contextualSpacing w:val="0"/>
        <w:jc w:val="both"/>
        <w:rPr>
          <w:rStyle w:val="zadanifontodlomka-000006"/>
          <w:color w:val="404040" w:themeColor="text1" w:themeTint="BF"/>
        </w:rPr>
      </w:pPr>
      <w:r w:rsidRPr="00477964">
        <w:rPr>
          <w:rStyle w:val="zadanifontodlomka-000006"/>
          <w:color w:val="404040" w:themeColor="text1" w:themeTint="BF"/>
        </w:rPr>
        <w:t xml:space="preserve">Nakon popunjavanja zahtjeva za potporu u AGRONET-u, zahtjev za potporu elektronički podnosi isključivo korisnik putem NIAS-a, u skladu s Uputom za elektroničko podnošenje zahtjeva iz Priloga </w:t>
      </w:r>
      <w:r w:rsidR="005F0CD5" w:rsidRPr="00477964">
        <w:rPr>
          <w:rStyle w:val="zadanifontodlomka-000006"/>
          <w:color w:val="404040" w:themeColor="text1" w:themeTint="BF"/>
        </w:rPr>
        <w:t>5</w:t>
      </w:r>
      <w:r w:rsidRPr="00477964">
        <w:rPr>
          <w:rStyle w:val="zadanifontodlomka-000006"/>
          <w:color w:val="404040" w:themeColor="text1" w:themeTint="BF"/>
        </w:rPr>
        <w:t xml:space="preserve"> ovog Natječaja. Za elektroničko podnošenje korisnik mora biti prijavljen u AGRONET putem NIAS-a. </w:t>
      </w:r>
    </w:p>
    <w:p w14:paraId="068D053A" w14:textId="44AB412B" w:rsidR="00CE166E" w:rsidRPr="00477964" w:rsidRDefault="00CE166E" w:rsidP="000C382D">
      <w:pPr>
        <w:pStyle w:val="ListParagraph"/>
        <w:numPr>
          <w:ilvl w:val="0"/>
          <w:numId w:val="10"/>
        </w:numPr>
        <w:spacing w:before="120" w:after="120" w:line="276" w:lineRule="auto"/>
        <w:ind w:left="426" w:hanging="426"/>
        <w:contextualSpacing w:val="0"/>
        <w:jc w:val="both"/>
        <w:rPr>
          <w:rStyle w:val="zadanifontodlomka-000006"/>
          <w:color w:val="404040" w:themeColor="text1" w:themeTint="BF"/>
        </w:rPr>
      </w:pPr>
      <w:r w:rsidRPr="00477964">
        <w:rPr>
          <w:rStyle w:val="zadanifontodlomka-000006"/>
          <w:color w:val="404040" w:themeColor="text1" w:themeTint="BF"/>
        </w:rPr>
        <w:t xml:space="preserve">Smatra </w:t>
      </w:r>
      <w:r w:rsidR="000C382D" w:rsidRPr="00477964">
        <w:rPr>
          <w:rStyle w:val="zadanifontodlomka-000006"/>
          <w:color w:val="404040" w:themeColor="text1" w:themeTint="BF"/>
        </w:rPr>
        <w:t>se da je zahtjev za potporu podnesen kad korisnik potvrdi elektroničko podnošenje zahtjeva.</w:t>
      </w:r>
    </w:p>
    <w:p w14:paraId="1BD2BCE6" w14:textId="053E303C" w:rsidR="00CE166E" w:rsidRPr="00477964" w:rsidRDefault="00CE166E" w:rsidP="00D60151">
      <w:pPr>
        <w:pStyle w:val="ListParagraph"/>
        <w:numPr>
          <w:ilvl w:val="0"/>
          <w:numId w:val="10"/>
        </w:numPr>
        <w:spacing w:before="120" w:after="120" w:line="276" w:lineRule="auto"/>
        <w:ind w:left="426" w:hanging="426"/>
        <w:contextualSpacing w:val="0"/>
        <w:jc w:val="both"/>
        <w:rPr>
          <w:rStyle w:val="zadanifontodlomka-000006"/>
          <w:color w:val="404040" w:themeColor="text1" w:themeTint="BF"/>
        </w:rPr>
      </w:pPr>
      <w:r w:rsidRPr="00477964">
        <w:rPr>
          <w:rStyle w:val="zadanifontodlomka-000006"/>
          <w:color w:val="404040" w:themeColor="text1" w:themeTint="BF"/>
        </w:rPr>
        <w:lastRenderedPageBreak/>
        <w:t xml:space="preserve">Računanje rokova propisano je člankom </w:t>
      </w:r>
      <w:r w:rsidR="00A972E0" w:rsidRPr="00477964">
        <w:rPr>
          <w:rStyle w:val="zadanifontodlomka-000006"/>
          <w:color w:val="404040" w:themeColor="text1" w:themeTint="BF"/>
        </w:rPr>
        <w:t>21</w:t>
      </w:r>
      <w:r w:rsidRPr="00477964">
        <w:rPr>
          <w:rStyle w:val="zadanifontodlomka-000006"/>
          <w:color w:val="404040" w:themeColor="text1" w:themeTint="BF"/>
        </w:rPr>
        <w:t xml:space="preserve">. Pravilnika. </w:t>
      </w:r>
    </w:p>
    <w:p w14:paraId="39527B79" w14:textId="77777777" w:rsidR="00F013D1" w:rsidRPr="00D50D64" w:rsidRDefault="00F013D1" w:rsidP="00E90CA7">
      <w:pPr>
        <w:pStyle w:val="Heading1"/>
        <w:numPr>
          <w:ilvl w:val="0"/>
          <w:numId w:val="2"/>
        </w:numPr>
        <w:ind w:left="426" w:firstLine="0"/>
        <w:jc w:val="both"/>
        <w:rPr>
          <w:rFonts w:cs="Times New Roman"/>
        </w:rPr>
      </w:pPr>
      <w:bookmarkStart w:id="43" w:name="_Toc159839563"/>
      <w:r w:rsidRPr="00D50D64">
        <w:rPr>
          <w:rFonts w:cs="Times New Roman"/>
        </w:rPr>
        <w:t xml:space="preserve">NAČIN, UVJETI I ROKOVI PODNOŠENJA ZAHTJEVA ZA ISPLATU PREDUJMA/ZAHTJEVA ZA ISPLATU </w:t>
      </w:r>
      <w:bookmarkEnd w:id="43"/>
    </w:p>
    <w:p w14:paraId="37044B07" w14:textId="566B56FE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Zahtjev za isplatu predujma/zahtjev za isplatu korisnik popunjava u elektroničkom obliku putem AGRONET-a. Prilikom popunjavanja zahtjeva za isplatu predujma/zahtjeva za isplatu korisnik popunjava tražene podatke i učitava traženu dokumentaciju. Tražena dokumentacija mora biti na hrvatskom ili engleskom jeziku i latiničnom pismu. Dokumentacija na drugom stranom jeziku i pismu mora biti prevedena na hrvatski jezik te ovjerena od strane sudskog tumača.</w:t>
      </w:r>
    </w:p>
    <w:p w14:paraId="3ABF2289" w14:textId="77777777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Prije popunjavanja zahtjeva za isplatu predujma/zahtjeva za isplatu korisnik treba provjeriti trenutno važeće podatke u Evidenciji korisnika te ih prema potrebi putem zahtjeva za promjenu podataka u Evidenciji korisnika obnoviti. Korisnik je u obvezi podnijeti zahtjev za promjenu podataka koji se nalaze u Evidenciji korisnika nakon nastanka događaja koji ih je izazvao. Agencija za plaćanja će korisniku putem elektroničke pošte poslati obavijest da su promjene izvršene/nisu izvršene.</w:t>
      </w:r>
    </w:p>
    <w:p w14:paraId="280C6B2F" w14:textId="1946BAC0" w:rsidR="005C22AB" w:rsidRPr="00477964" w:rsidRDefault="00F013D1" w:rsidP="005C22AB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lastRenderedPageBreak/>
        <w:t xml:space="preserve">Nakon popunjavanja zahtjeva za isplatu predujma/zahtjeva za isplatu </w:t>
      </w:r>
      <w:r w:rsidR="005C22AB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u AGRONET-u, zahtjev za isplatu elektronički podnosi isključivo korisnik putem NIAS-a, u skladu s Uputom za elektroničko podnošenje zahtjeva iz Priloga </w:t>
      </w:r>
      <w:r w:rsidR="00B16EF8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5</w:t>
      </w:r>
      <w:r w:rsidR="005C22AB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ovog Natječaja. Za elektroničko podnošenje korisnik mora biti prijavljen u AGRONET putem NIAS-a.</w:t>
      </w:r>
    </w:p>
    <w:p w14:paraId="02646EF1" w14:textId="2DFD6E77" w:rsidR="00F013D1" w:rsidRPr="00477964" w:rsidRDefault="00F013D1" w:rsidP="005C22AB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Smatra se da je </w:t>
      </w:r>
      <w:r w:rsidR="005C22AB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zahtjev za isplatu podnesen kad korisnik potvrdi elektroničko podnošenje zahtjeva.</w:t>
      </w:r>
    </w:p>
    <w:p w14:paraId="6E838898" w14:textId="3861A05D" w:rsidR="005C22AB" w:rsidRPr="00477964" w:rsidRDefault="005C22AB" w:rsidP="005C22AB">
      <w:pPr>
        <w:pStyle w:val="ListParagraph"/>
        <w:numPr>
          <w:ilvl w:val="0"/>
          <w:numId w:val="40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77964">
        <w:rPr>
          <w:rStyle w:val="zadanifontodlomka-000006"/>
          <w:color w:val="404040" w:themeColor="text1" w:themeTint="BF"/>
        </w:rPr>
        <w:t xml:space="preserve">Računanje rokova propisano je člankom </w:t>
      </w:r>
      <w:r w:rsidR="0065553F" w:rsidRPr="00477964">
        <w:rPr>
          <w:rStyle w:val="zadanifontodlomka-000006"/>
          <w:color w:val="404040" w:themeColor="text1" w:themeTint="BF"/>
        </w:rPr>
        <w:t>21</w:t>
      </w:r>
      <w:r w:rsidRPr="00477964">
        <w:rPr>
          <w:rStyle w:val="zadanifontodlomka-000006"/>
          <w:color w:val="404040" w:themeColor="text1" w:themeTint="BF"/>
        </w:rPr>
        <w:t xml:space="preserve">. Pravilnika. </w:t>
      </w:r>
    </w:p>
    <w:p w14:paraId="55166FBD" w14:textId="77777777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Ako korisnik dostavlja zahtjev za isplatu predujma obvezan ga je dostaviti u roku od 2 mjeseca od dana sklapanja ugovora o financiranju.</w:t>
      </w:r>
    </w:p>
    <w:p w14:paraId="58C98FD5" w14:textId="77777777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Zahtjev za isplatu korisnik podnosi u ratama za svako obračunsko razdoblje.</w:t>
      </w:r>
    </w:p>
    <w:p w14:paraId="6FAD7D3C" w14:textId="1451E74E" w:rsidR="006B1A17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6B1A17">
        <w:rPr>
          <w:rFonts w:ascii="Times New Roman" w:eastAsiaTheme="minorEastAsia" w:hAnsi="Times New Roman" w:cs="Times New Roman"/>
          <w:b/>
          <w:color w:val="404040" w:themeColor="text1" w:themeTint="BF"/>
          <w:sz w:val="24"/>
          <w:szCs w:val="24"/>
          <w:lang w:eastAsia="hr-HR"/>
        </w:rPr>
        <w:t>Prvo obračunsko razdoblje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5C2421" w:rsidRPr="005C24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traje od dana podnošenja zahtjeva za potporu ili sklapanja ugovora o financiranju pa </w:t>
      </w:r>
      <w:r w:rsid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do 3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1</w:t>
      </w:r>
      <w:r w:rsid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.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srpnja</w:t>
      </w:r>
      <w:r w:rsid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 godine.</w:t>
      </w:r>
    </w:p>
    <w:p w14:paraId="6E72E73C" w14:textId="6428EB6A" w:rsidR="00F013D1" w:rsidRPr="006B1A17" w:rsidRDefault="006B1A17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lastRenderedPageBreak/>
        <w:t xml:space="preserve"> </w:t>
      </w:r>
      <w:r w:rsidR="00F013D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Korisnik zahtjev za isplatu za prvo obračunsko razdoblje podnosi po isteku prvog obračunskog razdoblja najkasnije do 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3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0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rujna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F013D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godine, za troškove nastale </w:t>
      </w:r>
      <w:r w:rsidR="00130885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tijekom </w:t>
      </w:r>
      <w:r w:rsidR="00F013D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provedbe odobrenog </w:t>
      </w:r>
      <w:r w:rsidR="00130885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Godišnjeg </w:t>
      </w:r>
      <w:r w:rsidR="005C22AB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plana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za savjetničke pakete </w:t>
      </w:r>
      <w:r w:rsidR="00F013D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koj</w:t>
      </w:r>
      <w:r w:rsidR="00130885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="00F013D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su u potpunosti završen</w:t>
      </w:r>
      <w:r w:rsidR="00B1364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="00F013D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u </w:t>
      </w:r>
      <w:r w:rsidR="00B1364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razdoblju </w:t>
      </w:r>
      <w:r w:rsidR="005C2421" w:rsidRPr="005C242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od dana podnošenja zahtjeva za potporu ili sklapanja ugovora o financiranju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do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31. srpnja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 godine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.</w:t>
      </w:r>
    </w:p>
    <w:p w14:paraId="1B891670" w14:textId="235F6312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b/>
          <w:color w:val="404040" w:themeColor="text1" w:themeTint="BF"/>
          <w:sz w:val="24"/>
          <w:szCs w:val="24"/>
          <w:lang w:eastAsia="hr-HR"/>
        </w:rPr>
        <w:t>Drugo obračunsko razdoblje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traje </w:t>
      </w:r>
      <w:bookmarkStart w:id="44" w:name="_Hlk159846119"/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od</w:t>
      </w:r>
      <w:r w:rsidR="006B1A1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1.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kolovoza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2024.</w:t>
      </w:r>
      <w:r w:rsidR="006B1A1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godine do 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3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1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listopada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 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godine.</w:t>
      </w:r>
      <w:bookmarkEnd w:id="44"/>
    </w:p>
    <w:p w14:paraId="752E7B49" w14:textId="752291AC" w:rsidR="006B1A17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Korisnik zahtjev za isplatu za drugo obračunsko razdoblje podnosi po isteku drugog obračunskog razdoblja najkasnije do </w:t>
      </w:r>
      <w:r w:rsidR="006B1A1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3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1</w:t>
      </w:r>
      <w:r w:rsidR="006B1A1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prosinca</w:t>
      </w:r>
      <w:r w:rsidR="006B1A1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 godine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,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za troškove nastale </w:t>
      </w:r>
      <w:r w:rsidR="00B1364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tijekom 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provedb</w:t>
      </w:r>
      <w:r w:rsidR="00B1364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e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B13641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odobrenog Godišnjeg </w:t>
      </w:r>
      <w:r w:rsidR="005C22AB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plana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za savjetničke pakete 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koj</w:t>
      </w:r>
      <w:r w:rsidR="008D6795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su u potpunosti završen</w:t>
      </w:r>
      <w:r w:rsidR="008D6795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u </w:t>
      </w:r>
      <w:r w:rsidR="008D6795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razdoblju </w:t>
      </w:r>
      <w:r w:rsidR="006B1A17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od 1.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kolovoza</w:t>
      </w:r>
      <w:r w:rsidR="006B1A17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</w:t>
      </w:r>
      <w:r w:rsidR="000D5452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6B1A17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godine do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31. listopada</w:t>
      </w:r>
      <w:r w:rsidR="006B1A17" w:rsidRPr="006B1A1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 godine.</w:t>
      </w:r>
    </w:p>
    <w:p w14:paraId="1A5FF96A" w14:textId="7F5A727B" w:rsidR="00DC49C4" w:rsidRPr="00A434B7" w:rsidRDefault="00F013D1" w:rsidP="00DC49C4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b/>
          <w:color w:val="404040" w:themeColor="text1" w:themeTint="BF"/>
          <w:sz w:val="24"/>
          <w:szCs w:val="24"/>
          <w:lang w:eastAsia="hr-HR"/>
        </w:rPr>
        <w:t>Treće obračunsko razdoblje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traje </w:t>
      </w:r>
      <w:bookmarkStart w:id="45" w:name="_Hlk159846212"/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od </w:t>
      </w:r>
      <w:bookmarkStart w:id="46" w:name="_Hlk160018030"/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1.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studenog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2024. 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godine do 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31.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siječnja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5</w:t>
      </w:r>
      <w:bookmarkEnd w:id="46"/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. </w:t>
      </w:r>
      <w:r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godine.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</w:p>
    <w:bookmarkEnd w:id="45"/>
    <w:p w14:paraId="4BC48DAE" w14:textId="768B5F34" w:rsidR="00DC49C4" w:rsidRDefault="00F013D1" w:rsidP="00DC49C4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Korisnik zahtjev za isplatu za treće obračunsko razdoblje podnosi po isteku trećeg obračunskog razdoblja najkasnije do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31. ožujka</w:t>
      </w:r>
      <w:r w:rsidR="006B1A17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2025. godine</w:t>
      </w:r>
      <w:r w:rsidRPr="00EE256A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,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za troškove nastale </w:t>
      </w:r>
      <w:r w:rsidR="008D6795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tijekom 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provedb</w:t>
      </w:r>
      <w:r w:rsidR="008D6795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e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8D6795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odobrenog Godišnjeg </w:t>
      </w:r>
      <w:r w:rsidR="005C22AB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plana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DC49C4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savjetničke pakete 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koj</w:t>
      </w:r>
      <w:r w:rsidR="008D6795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i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su u potpunosti završen</w:t>
      </w:r>
      <w:r w:rsidR="008D6795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i</w:t>
      </w:r>
      <w:r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u </w:t>
      </w:r>
      <w:r w:rsidR="008D6795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razdoblju </w:t>
      </w:r>
      <w:r w:rsidR="006B1A17" w:rsidRPr="006B1A1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od 1</w:t>
      </w:r>
      <w:r w:rsidR="006B1A17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  <w:r w:rsidR="00DC49C4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studenog</w:t>
      </w:r>
      <w:r w:rsidR="006B1A17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2024. godine do 31. </w:t>
      </w:r>
      <w:r w:rsidR="00DC49C4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siječnja 2025</w:t>
      </w:r>
      <w:r w:rsid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 godine.</w:t>
      </w:r>
    </w:p>
    <w:p w14:paraId="486B5D1F" w14:textId="030A3FDB" w:rsidR="00DC49C4" w:rsidRPr="00A434B7" w:rsidRDefault="00F013D1" w:rsidP="00A434B7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C49C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Četvrto obračunsko razdoblje</w:t>
      </w:r>
      <w:r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traje od </w:t>
      </w:r>
      <w:r w:rsidR="006B1A17" w:rsidRPr="00D514E8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1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. </w:t>
      </w:r>
      <w:r w:rsidR="00DC49C4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veljače</w:t>
      </w:r>
      <w:r w:rsidR="000A3A57" w:rsidRPr="00A434B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2025</w:t>
      </w:r>
      <w:r w:rsidR="000A3A57" w:rsidRPr="00D514E8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.</w:t>
      </w:r>
      <w:r w:rsidR="000A3A57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godine </w:t>
      </w:r>
      <w:r w:rsidR="00DC49C4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pa do isteka roka za provedbu odobrenog Godišnjeg </w:t>
      </w:r>
      <w:r w:rsidR="0034606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plana</w:t>
      </w:r>
      <w:r w:rsidR="00DC49C4" w:rsidRP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, odnosno isteka 12 mjeseci od dana kojeg je korisnik odabrao za početak provedbe Godišnjeg </w:t>
      </w:r>
      <w:r w:rsid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plana</w:t>
      </w:r>
      <w:r w:rsidR="00DC49C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</w:p>
    <w:p w14:paraId="1BA1D963" w14:textId="7235CA5D" w:rsidR="00DC49C4" w:rsidRPr="00A434B7" w:rsidRDefault="00DC49C4" w:rsidP="00D514E8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Korisnik zahtjev za isplatu za četvrto obračunsko razdoblje podnosi najkasnije u roku od 60 dana od isteka roka za provedbu odobrenog Godišnjeg </w:t>
      </w:r>
      <w:r w:rsidR="0034606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plana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, za troškove nastale tijekom provedbe odobrenog Godišnjeg </w:t>
      </w:r>
      <w:r w:rsidR="0034606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plana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346061" w:rsidRPr="0034606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za savjetničke pakete</w:t>
      </w:r>
      <w:r w:rsidRPr="0034606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koji su u potpunosti završeni u razdoblju od 1. </w:t>
      </w: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veljače</w:t>
      </w:r>
      <w:r w:rsidR="006B1A17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2025. 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godine do isteka roka za provedbu Godišnjeg </w:t>
      </w:r>
      <w:r w:rsidR="00CE478C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plana.</w:t>
      </w:r>
    </w:p>
    <w:p w14:paraId="0ADDFD22" w14:textId="6FE9FC1C" w:rsidR="00F013D1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U slučaju da 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korisnik 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u zahtjevu za isplatu zaht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jev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a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povrat za 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aktivnosti </w:t>
      </w:r>
      <w:r w:rsidR="00DC49C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provedbe savjetničkih paketa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nastale tijekom 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provedb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e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odobrenog Godišnjeg </w:t>
      </w:r>
      <w:r w:rsidR="005C3806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plana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koj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nisu u potp</w:t>
      </w:r>
      <w:r w:rsidR="005008FA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u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nosti završen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ili su završen</w:t>
      </w:r>
      <w:r w:rsidR="008D6795"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</w:t>
      </w: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izvan datuma obračunskog razdoblja za koje je podnesen zahtjev za isplatu, takvi troškovi neće biti prihvatljivi.</w:t>
      </w:r>
    </w:p>
    <w:p w14:paraId="048E8EEE" w14:textId="5E95BDE8" w:rsidR="00C80C7B" w:rsidRDefault="00C80C7B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U slučaju da korisnik ne realizira</w:t>
      </w:r>
      <w:r w:rsidRPr="00C80C7B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aktivnosti odobrenog Godišnjeg plana u 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obračunskom razdoblju</w:t>
      </w:r>
      <w:r w:rsidRPr="00C80C7B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za koji se traži isplata potpore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takve a</w:t>
      </w:r>
      <w:r w:rsidRPr="00EE256A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ktivnosti/tro</w:t>
      </w:r>
      <w:r w:rsidRPr="00EE256A">
        <w:rPr>
          <w:rFonts w:ascii="Times New Roman" w:eastAsiaTheme="minorEastAsia" w:hAnsi="Times New Roman" w:cs="Times New Roman" w:hint="eastAsia"/>
          <w:color w:val="404040" w:themeColor="text1" w:themeTint="BF"/>
          <w:sz w:val="24"/>
          <w:szCs w:val="24"/>
          <w:lang w:eastAsia="hr-HR"/>
        </w:rPr>
        <w:t>š</w:t>
      </w:r>
      <w:r w:rsidRPr="00EE256A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kovi koje nisu realizirane u predmetnom 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obračunskom razdoblju</w:t>
      </w:r>
      <w:r w:rsidRPr="00EE256A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ne mogu se prebacivati u sljede</w:t>
      </w:r>
      <w:r w:rsidRPr="00EE256A">
        <w:rPr>
          <w:rFonts w:ascii="Times New Roman" w:eastAsiaTheme="minorEastAsia" w:hAnsi="Times New Roman" w:cs="Times New Roman" w:hint="eastAsia"/>
          <w:color w:val="404040" w:themeColor="text1" w:themeTint="BF"/>
          <w:sz w:val="24"/>
          <w:szCs w:val="24"/>
          <w:lang w:eastAsia="hr-HR"/>
        </w:rPr>
        <w:t>ć</w:t>
      </w:r>
      <w:r w:rsidRPr="00EE256A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e te korisnik gubi pravo na potporu za nerealizirane aktivnosti/tro</w:t>
      </w:r>
      <w:r w:rsidRPr="00EE256A">
        <w:rPr>
          <w:rFonts w:ascii="Times New Roman" w:eastAsiaTheme="minorEastAsia" w:hAnsi="Times New Roman" w:cs="Times New Roman" w:hint="eastAsia"/>
          <w:color w:val="404040" w:themeColor="text1" w:themeTint="BF"/>
          <w:sz w:val="24"/>
          <w:szCs w:val="24"/>
          <w:lang w:eastAsia="hr-HR"/>
        </w:rPr>
        <w:t>š</w:t>
      </w:r>
      <w:r w:rsidRPr="00EE256A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kove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.</w:t>
      </w:r>
    </w:p>
    <w:p w14:paraId="18269E08" w14:textId="5C33BDCE" w:rsidR="00C80C7B" w:rsidRPr="00477964" w:rsidRDefault="00C80C7B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C80C7B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lastRenderedPageBreak/>
        <w:t xml:space="preserve">U slučaju da u 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obračunskom razdoblju</w:t>
      </w:r>
      <w:r w:rsidRPr="00C80C7B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za koje je podnesen zahtjev za isplatu korisnik realizira više aktivnosti/troškova nego što je to planirano Godišnjim planom takve aktivnosti su prihvatljive za sufinanciranje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uz uvjet da se ne prelazi ukupno odobreni iznos </w:t>
      </w:r>
      <w:r w:rsidR="00346061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G</w:t>
      </w:r>
      <w:r w:rsidR="00D514E8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odišnjim planom </w:t>
      </w:r>
      <w:r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i da su takve aktivnosti planirane u sljedećim obračunskim razdobljima. T</w:t>
      </w:r>
      <w:r w:rsidRPr="00C80C7B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akve aktivnosti uzimaju u obzir kod sljedećeg tromjesečja kao realizirane aktivnosti.</w:t>
      </w:r>
    </w:p>
    <w:p w14:paraId="5B0CE9E8" w14:textId="77777777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>Korisnik prilikom podnošenja svakog zahtjeva za isplatu mora imati podmirene, odnosno uređene financijske obveze prema državnom proračunu Republike Hrvatske.</w:t>
      </w:r>
    </w:p>
    <w:p w14:paraId="19763F27" w14:textId="58582C34" w:rsidR="00F013D1" w:rsidRPr="00477964" w:rsidRDefault="00F013D1" w:rsidP="00F013D1">
      <w:pPr>
        <w:numPr>
          <w:ilvl w:val="0"/>
          <w:numId w:val="40"/>
        </w:numPr>
        <w:spacing w:before="120" w:after="120" w:line="276" w:lineRule="auto"/>
        <w:ind w:left="425" w:hanging="425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U slučaju više sile i izvanrednih okolnosti, korisnik ima mogućnost uputiti Agenciji za plaćanja putem elektronske pošte na </w:t>
      </w:r>
      <w:hyperlink r:id="rId19">
        <w:r w:rsidRPr="00477964">
          <w:rPr>
            <w:rFonts w:ascii="Times New Roman" w:eastAsiaTheme="minorEastAsia" w:hAnsi="Times New Roman" w:cs="Times New Roman"/>
            <w:color w:val="404040" w:themeColor="text1" w:themeTint="BF"/>
            <w:sz w:val="24"/>
            <w:szCs w:val="24"/>
            <w:lang w:eastAsia="hr-HR"/>
          </w:rPr>
          <w:t>info@apprrr.hr</w:t>
        </w:r>
      </w:hyperlink>
      <w:r w:rsidRPr="00477964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t xml:space="preserve"> zahtjev u kojem traži odobrenje za produženje roka podnošenja zahtjeva za isplatu.</w:t>
      </w:r>
    </w:p>
    <w:p w14:paraId="0144B129" w14:textId="77777777" w:rsidR="00335DB9" w:rsidRPr="00E90CA7" w:rsidRDefault="00335DB9" w:rsidP="00DB7BCA">
      <w:pPr>
        <w:rPr>
          <w:rFonts w:ascii="Times New Roman" w:eastAsiaTheme="majorEastAsia" w:hAnsi="Times New Roman" w:cs="Times New Roman"/>
          <w:b/>
          <w:color w:val="2E74B5" w:themeColor="accent1" w:themeShade="BF"/>
          <w:sz w:val="32"/>
          <w:szCs w:val="32"/>
        </w:rPr>
      </w:pPr>
    </w:p>
    <w:p w14:paraId="120C6CA6" w14:textId="06240A83" w:rsidR="00335DB9" w:rsidRDefault="00E90CA7" w:rsidP="00E90CA7">
      <w:pPr>
        <w:pStyle w:val="Heading1"/>
        <w:numPr>
          <w:ilvl w:val="0"/>
          <w:numId w:val="59"/>
        </w:numPr>
        <w:ind w:left="426" w:firstLine="0"/>
      </w:pPr>
      <w:bookmarkStart w:id="47" w:name="_Toc159839564"/>
      <w:r w:rsidRPr="00E90CA7">
        <w:t>ZAŠTITA POD</w:t>
      </w:r>
      <w:r>
        <w:t>A</w:t>
      </w:r>
      <w:r w:rsidRPr="00E90CA7">
        <w:t>TAKA</w:t>
      </w:r>
      <w:bookmarkEnd w:id="47"/>
    </w:p>
    <w:p w14:paraId="0B748A69" w14:textId="77777777" w:rsidR="00E90CA7" w:rsidRPr="00E90CA7" w:rsidRDefault="00E90CA7" w:rsidP="00E90CA7"/>
    <w:p w14:paraId="2C6D66DC" w14:textId="4276FF00" w:rsidR="00E90CA7" w:rsidRPr="00E90CA7" w:rsidRDefault="00E90CA7" w:rsidP="00E90CA7">
      <w:pPr>
        <w:spacing w:before="120" w:after="120" w:line="276" w:lineRule="auto"/>
        <w:ind w:left="426"/>
        <w:jc w:val="both"/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90CA7">
        <w:rPr>
          <w:rFonts w:ascii="Times New Roman" w:eastAsiaTheme="minorEastAsia" w:hAnsi="Times New Roman" w:cs="Times New Roman"/>
          <w:color w:val="404040" w:themeColor="text1" w:themeTint="BF"/>
          <w:sz w:val="24"/>
          <w:szCs w:val="24"/>
          <w:lang w:eastAsia="hr-HR"/>
        </w:rPr>
        <w:lastRenderedPageBreak/>
        <w:t>Svi osobni podaci prikupljeni temeljem ovoga Natječaja prikupljaju se i obrađuju u svrhu provedbe Natječaja, kontrole zahtjeva korisnika i informiranja javnosti, u skladu s propisima koji uređuju zaštitu osobnih i drugih podataka, posebno Uredbom (EU) 2016/679 Europskog parlamenta i Vijeća od 27. travnja 2016. o zaštiti pojedinaca u vezi s obradom osobnih podataka i o slobodnom kretanju takvih podataka te o stavljanju izvan snage Direktive 95/46/EZ (Opća uredba o zaštiti podataka) (SL L 119/1, 4.5.2016.).</w:t>
      </w:r>
    </w:p>
    <w:p w14:paraId="1733273E" w14:textId="77777777" w:rsidR="00E90CA7" w:rsidRPr="00D50D64" w:rsidRDefault="00E90CA7" w:rsidP="00E90CA7">
      <w:pPr>
        <w:rPr>
          <w:rFonts w:ascii="Times New Roman" w:hAnsi="Times New Roman" w:cs="Times New Roman"/>
        </w:rPr>
        <w:sectPr w:rsidR="00E90CA7" w:rsidRPr="00D50D6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42F34C" w14:textId="316CCE2D" w:rsidR="005674F4" w:rsidRPr="00D50D64" w:rsidRDefault="005674F4" w:rsidP="00E90CA7">
      <w:pPr>
        <w:pStyle w:val="Heading1"/>
        <w:numPr>
          <w:ilvl w:val="0"/>
          <w:numId w:val="60"/>
        </w:numPr>
        <w:jc w:val="both"/>
        <w:rPr>
          <w:rFonts w:cs="Times New Roman"/>
        </w:rPr>
      </w:pPr>
      <w:bookmarkStart w:id="48" w:name="_Toc69367298"/>
      <w:bookmarkStart w:id="49" w:name="_Toc159839565"/>
      <w:r w:rsidRPr="00D50D64">
        <w:rPr>
          <w:rFonts w:cs="Times New Roman"/>
        </w:rPr>
        <w:lastRenderedPageBreak/>
        <w:t>POPIS PRILOGA</w:t>
      </w:r>
      <w:bookmarkEnd w:id="48"/>
      <w:bookmarkEnd w:id="49"/>
      <w:r w:rsidRPr="00D50D64">
        <w:rPr>
          <w:rFonts w:cs="Times New Roman"/>
        </w:rPr>
        <w:t xml:space="preserve"> </w:t>
      </w:r>
    </w:p>
    <w:p w14:paraId="19604A6B" w14:textId="697A87CA" w:rsidR="005674F4" w:rsidRPr="00A434B7" w:rsidRDefault="005674F4" w:rsidP="005674F4">
      <w:pPr>
        <w:spacing w:before="120" w:after="120" w:line="276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Prilog </w:t>
      </w:r>
      <w:r w:rsidR="00567FC3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</w:t>
      </w:r>
      <w:r w:rsidR="002735E0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- Dokumentacija za podnošenje </w:t>
      </w:r>
      <w:r w:rsidR="00352801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z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ahtjeva za potporu</w:t>
      </w:r>
    </w:p>
    <w:p w14:paraId="1CB83F94" w14:textId="5E21D843" w:rsidR="00847FA3" w:rsidRPr="00A434B7" w:rsidRDefault="00847FA3" w:rsidP="005674F4">
      <w:pPr>
        <w:spacing w:before="120" w:after="120" w:line="276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Prilog 2 - Dokumentacija za podnošenje zahtjeva za promjenu</w:t>
      </w:r>
    </w:p>
    <w:p w14:paraId="0A0EB0C4" w14:textId="738559EB" w:rsidR="00847FA3" w:rsidRPr="00A434B7" w:rsidRDefault="00847FA3" w:rsidP="00847FA3">
      <w:pPr>
        <w:spacing w:before="120" w:after="120" w:line="276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Prilog 3 - Dokumentacija za podnošenje zahtjeva za isplatu predujma</w:t>
      </w:r>
    </w:p>
    <w:p w14:paraId="65B1890F" w14:textId="2D4BF552" w:rsidR="00847FA3" w:rsidRPr="00A434B7" w:rsidRDefault="00847FA3" w:rsidP="005674F4">
      <w:pPr>
        <w:spacing w:before="120" w:after="120" w:line="276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Prilog 4 - Dokumentacija za podnošenje zahtjeva za isplatu</w:t>
      </w:r>
    </w:p>
    <w:p w14:paraId="5964D5FB" w14:textId="3C8A7061" w:rsidR="00B83E49" w:rsidRPr="00A434B7" w:rsidRDefault="00737C41" w:rsidP="00B83E49">
      <w:pPr>
        <w:spacing w:before="120" w:after="120" w:line="276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Prilog 5 </w:t>
      </w:r>
      <w:r w:rsidR="001D575F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-</w:t>
      </w:r>
      <w:r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5C4D12" w:rsidRPr="00A434B7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Uputa za elektroničko podnošenje zahtjeva u AGRONETU</w:t>
      </w:r>
    </w:p>
    <w:sectPr w:rsidR="00B83E49" w:rsidRPr="00A43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51ED4D" w16cid:durableId="2986F96B"/>
  <w16cid:commentId w16cid:paraId="7A74D4A5" w16cid:durableId="2986FF61"/>
  <w16cid:commentId w16cid:paraId="56E6DDA2" w16cid:durableId="2986F96C"/>
  <w16cid:commentId w16cid:paraId="1C9F3DD2" w16cid:durableId="2986FF9B"/>
  <w16cid:commentId w16cid:paraId="3FDC1F91" w16cid:durableId="2982E55C"/>
  <w16cid:commentId w16cid:paraId="49F289C4" w16cid:durableId="2987003A"/>
  <w16cid:commentId w16cid:paraId="070110D4" w16cid:durableId="2982FEE0"/>
  <w16cid:commentId w16cid:paraId="01450CAA" w16cid:durableId="2982FE86"/>
  <w16cid:commentId w16cid:paraId="48090ADB" w16cid:durableId="2982FDE9"/>
  <w16cid:commentId w16cid:paraId="2DEEBB3B" w16cid:durableId="2982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6567A" w14:textId="77777777" w:rsidR="00BA1BF8" w:rsidRDefault="00BA1BF8" w:rsidP="00A17799">
      <w:pPr>
        <w:spacing w:after="0" w:line="240" w:lineRule="auto"/>
      </w:pPr>
      <w:r>
        <w:separator/>
      </w:r>
    </w:p>
  </w:endnote>
  <w:endnote w:type="continuationSeparator" w:id="0">
    <w:p w14:paraId="1F8A720B" w14:textId="77777777" w:rsidR="00BA1BF8" w:rsidRDefault="00BA1BF8" w:rsidP="00A17799">
      <w:pPr>
        <w:spacing w:after="0" w:line="240" w:lineRule="auto"/>
      </w:pPr>
      <w:r>
        <w:continuationSeparator/>
      </w:r>
    </w:p>
  </w:endnote>
  <w:endnote w:type="continuationNotice" w:id="1">
    <w:p w14:paraId="19B91B80" w14:textId="77777777" w:rsidR="00BA1BF8" w:rsidRDefault="00BA1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648025"/>
      <w:docPartObj>
        <w:docPartGallery w:val="Page Numbers (Bottom of Page)"/>
        <w:docPartUnique/>
      </w:docPartObj>
    </w:sdtPr>
    <w:sdtEndPr/>
    <w:sdtContent>
      <w:p w14:paraId="1C194F14" w14:textId="006F9FE0" w:rsidR="00BA1BF8" w:rsidRDefault="00BA1BF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73B">
          <w:rPr>
            <w:noProof/>
          </w:rPr>
          <w:t>7</w:t>
        </w:r>
        <w:r>
          <w:fldChar w:fldCharType="end"/>
        </w:r>
      </w:p>
    </w:sdtContent>
  </w:sdt>
  <w:p w14:paraId="1D3B86B8" w14:textId="51EDCA55" w:rsidR="00BA1BF8" w:rsidRDefault="00BA1BF8">
    <w:pPr>
      <w:pStyle w:val="Footer"/>
    </w:pPr>
    <w:r w:rsidRPr="009602F7">
      <w:rPr>
        <w:rFonts w:ascii="Times New Roman" w:eastAsia="Calibri" w:hAnsi="Times New Roman" w:cs="Calibri"/>
        <w:noProof/>
        <w:sz w:val="24"/>
        <w:lang w:eastAsia="hr-HR"/>
      </w:rPr>
      <w:drawing>
        <wp:inline distT="0" distB="0" distL="0" distR="0" wp14:anchorId="2A7800F7" wp14:editId="0A271976">
          <wp:extent cx="5760720" cy="696852"/>
          <wp:effectExtent l="0" t="0" r="0" b="8255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68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7BA99" w14:textId="77777777" w:rsidR="00BA1BF8" w:rsidRDefault="00BA1BF8" w:rsidP="00A17799">
      <w:pPr>
        <w:spacing w:after="0" w:line="240" w:lineRule="auto"/>
      </w:pPr>
      <w:r>
        <w:separator/>
      </w:r>
    </w:p>
  </w:footnote>
  <w:footnote w:type="continuationSeparator" w:id="0">
    <w:p w14:paraId="2A8DE0FA" w14:textId="77777777" w:rsidR="00BA1BF8" w:rsidRDefault="00BA1BF8" w:rsidP="00A17799">
      <w:pPr>
        <w:spacing w:after="0" w:line="240" w:lineRule="auto"/>
      </w:pPr>
      <w:r>
        <w:continuationSeparator/>
      </w:r>
    </w:p>
  </w:footnote>
  <w:footnote w:type="continuationNotice" w:id="1">
    <w:p w14:paraId="3B293F8B" w14:textId="77777777" w:rsidR="00BA1BF8" w:rsidRDefault="00BA1B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6CDD"/>
    <w:multiLevelType w:val="hybridMultilevel"/>
    <w:tmpl w:val="B2F4E83C"/>
    <w:lvl w:ilvl="0" w:tplc="0B040D26">
      <w:start w:val="1"/>
      <w:numFmt w:val="decimal"/>
      <w:lvlText w:val="(%1)"/>
      <w:lvlJc w:val="left"/>
      <w:pPr>
        <w:ind w:left="900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9728" w:hanging="360"/>
      </w:pPr>
    </w:lvl>
    <w:lvl w:ilvl="2" w:tplc="041A001B" w:tentative="1">
      <w:start w:val="1"/>
      <w:numFmt w:val="lowerRoman"/>
      <w:lvlText w:val="%3."/>
      <w:lvlJc w:val="right"/>
      <w:pPr>
        <w:ind w:left="10448" w:hanging="180"/>
      </w:pPr>
    </w:lvl>
    <w:lvl w:ilvl="3" w:tplc="041A000F" w:tentative="1">
      <w:start w:val="1"/>
      <w:numFmt w:val="decimal"/>
      <w:lvlText w:val="%4."/>
      <w:lvlJc w:val="left"/>
      <w:pPr>
        <w:ind w:left="11168" w:hanging="360"/>
      </w:pPr>
    </w:lvl>
    <w:lvl w:ilvl="4" w:tplc="041A0019" w:tentative="1">
      <w:start w:val="1"/>
      <w:numFmt w:val="lowerLetter"/>
      <w:lvlText w:val="%5."/>
      <w:lvlJc w:val="left"/>
      <w:pPr>
        <w:ind w:left="11888" w:hanging="360"/>
      </w:pPr>
    </w:lvl>
    <w:lvl w:ilvl="5" w:tplc="041A001B" w:tentative="1">
      <w:start w:val="1"/>
      <w:numFmt w:val="lowerRoman"/>
      <w:lvlText w:val="%6."/>
      <w:lvlJc w:val="right"/>
      <w:pPr>
        <w:ind w:left="12608" w:hanging="180"/>
      </w:pPr>
    </w:lvl>
    <w:lvl w:ilvl="6" w:tplc="041A000F" w:tentative="1">
      <w:start w:val="1"/>
      <w:numFmt w:val="decimal"/>
      <w:lvlText w:val="%7."/>
      <w:lvlJc w:val="left"/>
      <w:pPr>
        <w:ind w:left="13328" w:hanging="360"/>
      </w:pPr>
    </w:lvl>
    <w:lvl w:ilvl="7" w:tplc="041A0019" w:tentative="1">
      <w:start w:val="1"/>
      <w:numFmt w:val="lowerLetter"/>
      <w:lvlText w:val="%8."/>
      <w:lvlJc w:val="left"/>
      <w:pPr>
        <w:ind w:left="14048" w:hanging="360"/>
      </w:pPr>
    </w:lvl>
    <w:lvl w:ilvl="8" w:tplc="041A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" w15:restartNumberingAfterBreak="0">
    <w:nsid w:val="014E485A"/>
    <w:multiLevelType w:val="multilevel"/>
    <w:tmpl w:val="C3B48AF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 w15:restartNumberingAfterBreak="0">
    <w:nsid w:val="05640870"/>
    <w:multiLevelType w:val="hybridMultilevel"/>
    <w:tmpl w:val="DD2451A8"/>
    <w:lvl w:ilvl="0" w:tplc="1B2CB6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F7AC2"/>
    <w:multiLevelType w:val="hybridMultilevel"/>
    <w:tmpl w:val="493A8A14"/>
    <w:lvl w:ilvl="0" w:tplc="1C5C71E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31FE"/>
    <w:multiLevelType w:val="hybridMultilevel"/>
    <w:tmpl w:val="21A05E00"/>
    <w:lvl w:ilvl="0" w:tplc="041A0017">
      <w:start w:val="1"/>
      <w:numFmt w:val="lowerLetter"/>
      <w:lvlText w:val="%1)"/>
      <w:lvlJc w:val="left"/>
      <w:pPr>
        <w:ind w:left="2280" w:hanging="360"/>
      </w:pPr>
    </w:lvl>
    <w:lvl w:ilvl="1" w:tplc="041A0019" w:tentative="1">
      <w:start w:val="1"/>
      <w:numFmt w:val="lowerLetter"/>
      <w:lvlText w:val="%2."/>
      <w:lvlJc w:val="left"/>
      <w:pPr>
        <w:ind w:left="3000" w:hanging="360"/>
      </w:pPr>
    </w:lvl>
    <w:lvl w:ilvl="2" w:tplc="041A001B" w:tentative="1">
      <w:start w:val="1"/>
      <w:numFmt w:val="lowerRoman"/>
      <w:lvlText w:val="%3."/>
      <w:lvlJc w:val="right"/>
      <w:pPr>
        <w:ind w:left="3720" w:hanging="180"/>
      </w:pPr>
    </w:lvl>
    <w:lvl w:ilvl="3" w:tplc="041A000F" w:tentative="1">
      <w:start w:val="1"/>
      <w:numFmt w:val="decimal"/>
      <w:lvlText w:val="%4."/>
      <w:lvlJc w:val="left"/>
      <w:pPr>
        <w:ind w:left="4440" w:hanging="360"/>
      </w:pPr>
    </w:lvl>
    <w:lvl w:ilvl="4" w:tplc="041A0019" w:tentative="1">
      <w:start w:val="1"/>
      <w:numFmt w:val="lowerLetter"/>
      <w:lvlText w:val="%5."/>
      <w:lvlJc w:val="left"/>
      <w:pPr>
        <w:ind w:left="5160" w:hanging="360"/>
      </w:pPr>
    </w:lvl>
    <w:lvl w:ilvl="5" w:tplc="041A001B" w:tentative="1">
      <w:start w:val="1"/>
      <w:numFmt w:val="lowerRoman"/>
      <w:lvlText w:val="%6."/>
      <w:lvlJc w:val="right"/>
      <w:pPr>
        <w:ind w:left="5880" w:hanging="180"/>
      </w:pPr>
    </w:lvl>
    <w:lvl w:ilvl="6" w:tplc="041A000F" w:tentative="1">
      <w:start w:val="1"/>
      <w:numFmt w:val="decimal"/>
      <w:lvlText w:val="%7."/>
      <w:lvlJc w:val="left"/>
      <w:pPr>
        <w:ind w:left="6600" w:hanging="360"/>
      </w:pPr>
    </w:lvl>
    <w:lvl w:ilvl="7" w:tplc="041A0019" w:tentative="1">
      <w:start w:val="1"/>
      <w:numFmt w:val="lowerLetter"/>
      <w:lvlText w:val="%8."/>
      <w:lvlJc w:val="left"/>
      <w:pPr>
        <w:ind w:left="7320" w:hanging="360"/>
      </w:pPr>
    </w:lvl>
    <w:lvl w:ilvl="8" w:tplc="041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0">
    <w:nsid w:val="0BA43383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C64126B"/>
    <w:multiLevelType w:val="hybridMultilevel"/>
    <w:tmpl w:val="CC848E9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99DC38C2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CBC48C3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E6D1A2A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EFD3B9D"/>
    <w:multiLevelType w:val="hybridMultilevel"/>
    <w:tmpl w:val="658632D8"/>
    <w:lvl w:ilvl="0" w:tplc="1B2CB6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A6459"/>
    <w:multiLevelType w:val="hybridMultilevel"/>
    <w:tmpl w:val="B2F4E83C"/>
    <w:lvl w:ilvl="0" w:tplc="0B040D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651C5"/>
    <w:multiLevelType w:val="hybridMultilevel"/>
    <w:tmpl w:val="80327D02"/>
    <w:lvl w:ilvl="0" w:tplc="7390E6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F467E"/>
    <w:multiLevelType w:val="hybridMultilevel"/>
    <w:tmpl w:val="CCE4DC70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7316A89"/>
    <w:multiLevelType w:val="hybridMultilevel"/>
    <w:tmpl w:val="22D247C0"/>
    <w:lvl w:ilvl="0" w:tplc="1B9233A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636E"/>
    <w:multiLevelType w:val="hybridMultilevel"/>
    <w:tmpl w:val="D3FAAC42"/>
    <w:lvl w:ilvl="0" w:tplc="5260B9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3844FA"/>
    <w:multiLevelType w:val="hybridMultilevel"/>
    <w:tmpl w:val="9ED4CDDC"/>
    <w:lvl w:ilvl="0" w:tplc="EE8C20EE">
      <w:start w:val="1"/>
      <w:numFmt w:val="lowerLetter"/>
      <w:lvlText w:val="%1)"/>
      <w:lvlJc w:val="left"/>
      <w:pPr>
        <w:ind w:left="846" w:hanging="42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CE35B27"/>
    <w:multiLevelType w:val="hybridMultilevel"/>
    <w:tmpl w:val="7D1E5D7A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1A91877"/>
    <w:multiLevelType w:val="hybridMultilevel"/>
    <w:tmpl w:val="D870E6D6"/>
    <w:lvl w:ilvl="0" w:tplc="566A996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4D2922"/>
    <w:multiLevelType w:val="hybridMultilevel"/>
    <w:tmpl w:val="13342D7E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49D5EBE"/>
    <w:multiLevelType w:val="multilevel"/>
    <w:tmpl w:val="D05AAC9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color w:val="2E74B5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2E74B5"/>
      </w:rPr>
    </w:lvl>
  </w:abstractNum>
  <w:abstractNum w:abstractNumId="20" w15:restartNumberingAfterBreak="0">
    <w:nsid w:val="259B6238"/>
    <w:multiLevelType w:val="hybridMultilevel"/>
    <w:tmpl w:val="5E147C62"/>
    <w:lvl w:ilvl="0" w:tplc="A4AE45CA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40810"/>
    <w:multiLevelType w:val="hybridMultilevel"/>
    <w:tmpl w:val="E1E00C18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A193421"/>
    <w:multiLevelType w:val="multilevel"/>
    <w:tmpl w:val="C3DAF31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b/>
        <w:color w:val="2E74B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color w:val="2E74B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color w:val="2E74B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  <w:color w:val="2E74B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  <w:color w:val="2E74B5"/>
      </w:rPr>
    </w:lvl>
  </w:abstractNum>
  <w:abstractNum w:abstractNumId="23" w15:restartNumberingAfterBreak="0">
    <w:nsid w:val="2CBC6F64"/>
    <w:multiLevelType w:val="hybridMultilevel"/>
    <w:tmpl w:val="CCE4DC70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F8F4530"/>
    <w:multiLevelType w:val="hybridMultilevel"/>
    <w:tmpl w:val="D25A4CF8"/>
    <w:lvl w:ilvl="0" w:tplc="244CD7A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AC2CD3E">
      <w:start w:val="1"/>
      <w:numFmt w:val="lowerLetter"/>
      <w:lvlText w:val="%2."/>
      <w:lvlJc w:val="left"/>
      <w:pPr>
        <w:ind w:left="1440" w:hanging="360"/>
      </w:pPr>
    </w:lvl>
    <w:lvl w:ilvl="2" w:tplc="6FBABF14">
      <w:start w:val="1"/>
      <w:numFmt w:val="lowerRoman"/>
      <w:lvlText w:val="%3."/>
      <w:lvlJc w:val="right"/>
      <w:pPr>
        <w:ind w:left="2160" w:hanging="180"/>
      </w:pPr>
    </w:lvl>
    <w:lvl w:ilvl="3" w:tplc="18B4F82E">
      <w:start w:val="1"/>
      <w:numFmt w:val="decimal"/>
      <w:lvlText w:val="%4."/>
      <w:lvlJc w:val="left"/>
      <w:pPr>
        <w:ind w:left="2880" w:hanging="360"/>
      </w:pPr>
    </w:lvl>
    <w:lvl w:ilvl="4" w:tplc="C76E604C">
      <w:start w:val="1"/>
      <w:numFmt w:val="lowerLetter"/>
      <w:lvlText w:val="%5."/>
      <w:lvlJc w:val="left"/>
      <w:pPr>
        <w:ind w:left="3600" w:hanging="360"/>
      </w:pPr>
    </w:lvl>
    <w:lvl w:ilvl="5" w:tplc="D1AA1322">
      <w:start w:val="1"/>
      <w:numFmt w:val="lowerRoman"/>
      <w:lvlText w:val="%6."/>
      <w:lvlJc w:val="right"/>
      <w:pPr>
        <w:ind w:left="4320" w:hanging="180"/>
      </w:pPr>
    </w:lvl>
    <w:lvl w:ilvl="6" w:tplc="74820374">
      <w:start w:val="1"/>
      <w:numFmt w:val="decimal"/>
      <w:lvlText w:val="%7."/>
      <w:lvlJc w:val="left"/>
      <w:pPr>
        <w:ind w:left="5040" w:hanging="360"/>
      </w:pPr>
    </w:lvl>
    <w:lvl w:ilvl="7" w:tplc="F780A2DA">
      <w:start w:val="1"/>
      <w:numFmt w:val="lowerLetter"/>
      <w:lvlText w:val="%8."/>
      <w:lvlJc w:val="left"/>
      <w:pPr>
        <w:ind w:left="5760" w:hanging="360"/>
      </w:pPr>
    </w:lvl>
    <w:lvl w:ilvl="8" w:tplc="328EF82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FE5514"/>
    <w:multiLevelType w:val="hybridMultilevel"/>
    <w:tmpl w:val="6D8271E8"/>
    <w:lvl w:ilvl="0" w:tplc="041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2F1E8A"/>
    <w:multiLevelType w:val="hybridMultilevel"/>
    <w:tmpl w:val="13342D7E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6465573"/>
    <w:multiLevelType w:val="hybridMultilevel"/>
    <w:tmpl w:val="BEECFAC8"/>
    <w:lvl w:ilvl="0" w:tplc="041A0017">
      <w:start w:val="1"/>
      <w:numFmt w:val="lowerLetter"/>
      <w:lvlText w:val="%1)"/>
      <w:lvlJc w:val="left"/>
      <w:pPr>
        <w:ind w:left="1571" w:hanging="360"/>
      </w:pPr>
    </w:lvl>
    <w:lvl w:ilvl="1" w:tplc="041A0019" w:tentative="1">
      <w:start w:val="1"/>
      <w:numFmt w:val="lowerLetter"/>
      <w:lvlText w:val="%2."/>
      <w:lvlJc w:val="left"/>
      <w:pPr>
        <w:ind w:left="2291" w:hanging="360"/>
      </w:pPr>
    </w:lvl>
    <w:lvl w:ilvl="2" w:tplc="041A0017">
      <w:start w:val="1"/>
      <w:numFmt w:val="lowerLetter"/>
      <w:lvlText w:val="%3)"/>
      <w:lvlJc w:val="left"/>
      <w:pPr>
        <w:ind w:left="3011" w:hanging="180"/>
      </w:pPr>
    </w:lvl>
    <w:lvl w:ilvl="3" w:tplc="041A000F" w:tentative="1">
      <w:start w:val="1"/>
      <w:numFmt w:val="decimal"/>
      <w:lvlText w:val="%4."/>
      <w:lvlJc w:val="left"/>
      <w:pPr>
        <w:ind w:left="3731" w:hanging="360"/>
      </w:pPr>
    </w:lvl>
    <w:lvl w:ilvl="4" w:tplc="041A0019" w:tentative="1">
      <w:start w:val="1"/>
      <w:numFmt w:val="lowerLetter"/>
      <w:lvlText w:val="%5."/>
      <w:lvlJc w:val="left"/>
      <w:pPr>
        <w:ind w:left="4451" w:hanging="360"/>
      </w:pPr>
    </w:lvl>
    <w:lvl w:ilvl="5" w:tplc="041A001B" w:tentative="1">
      <w:start w:val="1"/>
      <w:numFmt w:val="lowerRoman"/>
      <w:lvlText w:val="%6."/>
      <w:lvlJc w:val="right"/>
      <w:pPr>
        <w:ind w:left="5171" w:hanging="180"/>
      </w:pPr>
    </w:lvl>
    <w:lvl w:ilvl="6" w:tplc="041A000F" w:tentative="1">
      <w:start w:val="1"/>
      <w:numFmt w:val="decimal"/>
      <w:lvlText w:val="%7."/>
      <w:lvlJc w:val="left"/>
      <w:pPr>
        <w:ind w:left="5891" w:hanging="360"/>
      </w:pPr>
    </w:lvl>
    <w:lvl w:ilvl="7" w:tplc="041A0019" w:tentative="1">
      <w:start w:val="1"/>
      <w:numFmt w:val="lowerLetter"/>
      <w:lvlText w:val="%8."/>
      <w:lvlJc w:val="left"/>
      <w:pPr>
        <w:ind w:left="6611" w:hanging="360"/>
      </w:pPr>
    </w:lvl>
    <w:lvl w:ilvl="8" w:tplc="041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70204A6"/>
    <w:multiLevelType w:val="hybridMultilevel"/>
    <w:tmpl w:val="2DB85154"/>
    <w:lvl w:ilvl="0" w:tplc="62F2459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D46E05"/>
    <w:multiLevelType w:val="hybridMultilevel"/>
    <w:tmpl w:val="13342D7E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3AF03EAD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BC23B17"/>
    <w:multiLevelType w:val="multilevel"/>
    <w:tmpl w:val="AB3CCB6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20A446A"/>
    <w:multiLevelType w:val="hybridMultilevel"/>
    <w:tmpl w:val="7C8C833C"/>
    <w:lvl w:ilvl="0" w:tplc="EBAE3A78">
      <w:start w:val="3"/>
      <w:numFmt w:val="decimal"/>
      <w:lvlText w:val="(%1)"/>
      <w:lvlJc w:val="left"/>
      <w:pPr>
        <w:ind w:left="1353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326C2"/>
    <w:multiLevelType w:val="hybridMultilevel"/>
    <w:tmpl w:val="3D0A2B3E"/>
    <w:lvl w:ilvl="0" w:tplc="0186CBF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2D6070"/>
    <w:multiLevelType w:val="hybridMultilevel"/>
    <w:tmpl w:val="EE944D2C"/>
    <w:lvl w:ilvl="0" w:tplc="041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49669BF"/>
    <w:multiLevelType w:val="hybridMultilevel"/>
    <w:tmpl w:val="08E8F0AE"/>
    <w:lvl w:ilvl="0" w:tplc="DF1E392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A0606B"/>
    <w:multiLevelType w:val="hybridMultilevel"/>
    <w:tmpl w:val="C94A9C50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471F43B1"/>
    <w:multiLevelType w:val="hybridMultilevel"/>
    <w:tmpl w:val="13342D7E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48262E79"/>
    <w:multiLevelType w:val="hybridMultilevel"/>
    <w:tmpl w:val="F318A4DE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49CB466C"/>
    <w:multiLevelType w:val="hybridMultilevel"/>
    <w:tmpl w:val="CCE4DC70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EBE2692"/>
    <w:multiLevelType w:val="hybridMultilevel"/>
    <w:tmpl w:val="F47828B8"/>
    <w:lvl w:ilvl="0" w:tplc="A58C8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E1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C62D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2B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2A87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4B5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1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148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C27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1179BF"/>
    <w:multiLevelType w:val="hybridMultilevel"/>
    <w:tmpl w:val="B2F4E83C"/>
    <w:lvl w:ilvl="0" w:tplc="0B040D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E61FD4"/>
    <w:multiLevelType w:val="hybridMultilevel"/>
    <w:tmpl w:val="9CDC4774"/>
    <w:lvl w:ilvl="0" w:tplc="041A0019">
      <w:start w:val="1"/>
      <w:numFmt w:val="lowerLetter"/>
      <w:lvlText w:val="%1."/>
      <w:lvlJc w:val="left"/>
      <w:pPr>
        <w:ind w:left="1865" w:hanging="360"/>
      </w:pPr>
    </w:lvl>
    <w:lvl w:ilvl="1" w:tplc="041A0019" w:tentative="1">
      <w:start w:val="1"/>
      <w:numFmt w:val="lowerLetter"/>
      <w:lvlText w:val="%2."/>
      <w:lvlJc w:val="left"/>
      <w:pPr>
        <w:ind w:left="2585" w:hanging="360"/>
      </w:pPr>
    </w:lvl>
    <w:lvl w:ilvl="2" w:tplc="041A001B" w:tentative="1">
      <w:start w:val="1"/>
      <w:numFmt w:val="lowerRoman"/>
      <w:lvlText w:val="%3."/>
      <w:lvlJc w:val="right"/>
      <w:pPr>
        <w:ind w:left="3305" w:hanging="180"/>
      </w:pPr>
    </w:lvl>
    <w:lvl w:ilvl="3" w:tplc="041A000F" w:tentative="1">
      <w:start w:val="1"/>
      <w:numFmt w:val="decimal"/>
      <w:lvlText w:val="%4."/>
      <w:lvlJc w:val="left"/>
      <w:pPr>
        <w:ind w:left="4025" w:hanging="360"/>
      </w:pPr>
    </w:lvl>
    <w:lvl w:ilvl="4" w:tplc="041A0019" w:tentative="1">
      <w:start w:val="1"/>
      <w:numFmt w:val="lowerLetter"/>
      <w:lvlText w:val="%5."/>
      <w:lvlJc w:val="left"/>
      <w:pPr>
        <w:ind w:left="4745" w:hanging="360"/>
      </w:pPr>
    </w:lvl>
    <w:lvl w:ilvl="5" w:tplc="041A001B" w:tentative="1">
      <w:start w:val="1"/>
      <w:numFmt w:val="lowerRoman"/>
      <w:lvlText w:val="%6."/>
      <w:lvlJc w:val="right"/>
      <w:pPr>
        <w:ind w:left="5465" w:hanging="180"/>
      </w:pPr>
    </w:lvl>
    <w:lvl w:ilvl="6" w:tplc="041A000F" w:tentative="1">
      <w:start w:val="1"/>
      <w:numFmt w:val="decimal"/>
      <w:lvlText w:val="%7."/>
      <w:lvlJc w:val="left"/>
      <w:pPr>
        <w:ind w:left="6185" w:hanging="360"/>
      </w:pPr>
    </w:lvl>
    <w:lvl w:ilvl="7" w:tplc="041A0019" w:tentative="1">
      <w:start w:val="1"/>
      <w:numFmt w:val="lowerLetter"/>
      <w:lvlText w:val="%8."/>
      <w:lvlJc w:val="left"/>
      <w:pPr>
        <w:ind w:left="6905" w:hanging="360"/>
      </w:pPr>
    </w:lvl>
    <w:lvl w:ilvl="8" w:tplc="041A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43" w15:restartNumberingAfterBreak="0">
    <w:nsid w:val="61AD041A"/>
    <w:multiLevelType w:val="hybridMultilevel"/>
    <w:tmpl w:val="0D305F6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6B0F18"/>
    <w:multiLevelType w:val="hybridMultilevel"/>
    <w:tmpl w:val="D3FAAC42"/>
    <w:lvl w:ilvl="0" w:tplc="5260B9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E3712F"/>
    <w:multiLevelType w:val="hybridMultilevel"/>
    <w:tmpl w:val="936882A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86E0633"/>
    <w:multiLevelType w:val="hybridMultilevel"/>
    <w:tmpl w:val="5922C1F6"/>
    <w:lvl w:ilvl="0" w:tplc="A4AE45CA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9D5C3F"/>
    <w:multiLevelType w:val="hybridMultilevel"/>
    <w:tmpl w:val="419A181E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AEC305F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BDB7121"/>
    <w:multiLevelType w:val="hybridMultilevel"/>
    <w:tmpl w:val="A95E1DCC"/>
    <w:lvl w:ilvl="0" w:tplc="041A0017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234EF7"/>
    <w:multiLevelType w:val="multilevel"/>
    <w:tmpl w:val="BB20723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  <w:b/>
        <w:color w:val="2E74B5" w:themeColor="accent1" w:themeShade="BF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13C5203"/>
    <w:multiLevelType w:val="multilevel"/>
    <w:tmpl w:val="C9DC7B2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b/>
        <w:color w:val="2E74B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color w:val="2E74B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color w:val="2E74B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  <w:color w:val="2E74B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  <w:color w:val="2E74B5"/>
      </w:rPr>
    </w:lvl>
  </w:abstractNum>
  <w:abstractNum w:abstractNumId="52" w15:restartNumberingAfterBreak="0">
    <w:nsid w:val="72C30067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31E128E"/>
    <w:multiLevelType w:val="hybridMultilevel"/>
    <w:tmpl w:val="29867DEC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4F527BC"/>
    <w:multiLevelType w:val="hybridMultilevel"/>
    <w:tmpl w:val="94726070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8D568B0"/>
    <w:multiLevelType w:val="hybridMultilevel"/>
    <w:tmpl w:val="38CC75FE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271A6F44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CF0641E"/>
    <w:multiLevelType w:val="hybridMultilevel"/>
    <w:tmpl w:val="E3BAEED2"/>
    <w:lvl w:ilvl="0" w:tplc="75FC9EF2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10105D"/>
    <w:multiLevelType w:val="hybridMultilevel"/>
    <w:tmpl w:val="5922C1F6"/>
    <w:lvl w:ilvl="0" w:tplc="A4AE45CA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3247B8"/>
    <w:multiLevelType w:val="hybridMultilevel"/>
    <w:tmpl w:val="BF9EA03C"/>
    <w:lvl w:ilvl="0" w:tplc="1B2CB6F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C9B84ED6">
      <w:numFmt w:val="bullet"/>
      <w:lvlText w:val=""/>
      <w:lvlJc w:val="left"/>
      <w:pPr>
        <w:ind w:left="1222" w:hanging="360"/>
      </w:pPr>
      <w:rPr>
        <w:rFonts w:ascii="Symbol" w:eastAsiaTheme="minorEastAsia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7D3C3106"/>
    <w:multiLevelType w:val="hybridMultilevel"/>
    <w:tmpl w:val="9ED4CDDC"/>
    <w:lvl w:ilvl="0" w:tplc="EE8C20EE">
      <w:start w:val="1"/>
      <w:numFmt w:val="lowerLetter"/>
      <w:lvlText w:val="%1)"/>
      <w:lvlJc w:val="left"/>
      <w:pPr>
        <w:ind w:left="846" w:hanging="42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0"/>
  </w:num>
  <w:num w:numId="2">
    <w:abstractNumId w:val="51"/>
  </w:num>
  <w:num w:numId="3">
    <w:abstractNumId w:val="38"/>
  </w:num>
  <w:num w:numId="4">
    <w:abstractNumId w:val="39"/>
  </w:num>
  <w:num w:numId="5">
    <w:abstractNumId w:val="23"/>
  </w:num>
  <w:num w:numId="6">
    <w:abstractNumId w:val="45"/>
  </w:num>
  <w:num w:numId="7">
    <w:abstractNumId w:val="12"/>
  </w:num>
  <w:num w:numId="8">
    <w:abstractNumId w:val="56"/>
  </w:num>
  <w:num w:numId="9">
    <w:abstractNumId w:val="15"/>
  </w:num>
  <w:num w:numId="10">
    <w:abstractNumId w:val="48"/>
  </w:num>
  <w:num w:numId="11">
    <w:abstractNumId w:val="52"/>
  </w:num>
  <w:num w:numId="12">
    <w:abstractNumId w:val="6"/>
  </w:num>
  <w:num w:numId="13">
    <w:abstractNumId w:val="30"/>
  </w:num>
  <w:num w:numId="14">
    <w:abstractNumId w:val="7"/>
  </w:num>
  <w:num w:numId="15">
    <w:abstractNumId w:val="21"/>
  </w:num>
  <w:num w:numId="16">
    <w:abstractNumId w:val="54"/>
  </w:num>
  <w:num w:numId="17">
    <w:abstractNumId w:val="14"/>
  </w:num>
  <w:num w:numId="18">
    <w:abstractNumId w:val="58"/>
  </w:num>
  <w:num w:numId="19">
    <w:abstractNumId w:val="16"/>
  </w:num>
  <w:num w:numId="20">
    <w:abstractNumId w:val="36"/>
  </w:num>
  <w:num w:numId="21">
    <w:abstractNumId w:val="29"/>
  </w:num>
  <w:num w:numId="22">
    <w:abstractNumId w:val="37"/>
  </w:num>
  <w:num w:numId="23">
    <w:abstractNumId w:val="18"/>
  </w:num>
  <w:num w:numId="24">
    <w:abstractNumId w:val="26"/>
  </w:num>
  <w:num w:numId="25">
    <w:abstractNumId w:val="44"/>
  </w:num>
  <w:num w:numId="26">
    <w:abstractNumId w:val="53"/>
  </w:num>
  <w:num w:numId="27">
    <w:abstractNumId w:val="50"/>
  </w:num>
  <w:num w:numId="28">
    <w:abstractNumId w:val="8"/>
  </w:num>
  <w:num w:numId="29">
    <w:abstractNumId w:val="9"/>
  </w:num>
  <w:num w:numId="30">
    <w:abstractNumId w:val="55"/>
  </w:num>
  <w:num w:numId="31">
    <w:abstractNumId w:val="5"/>
  </w:num>
  <w:num w:numId="32">
    <w:abstractNumId w:val="1"/>
  </w:num>
  <w:num w:numId="33">
    <w:abstractNumId w:val="11"/>
  </w:num>
  <w:num w:numId="34">
    <w:abstractNumId w:val="31"/>
  </w:num>
  <w:num w:numId="35">
    <w:abstractNumId w:val="13"/>
  </w:num>
  <w:num w:numId="36">
    <w:abstractNumId w:val="41"/>
  </w:num>
  <w:num w:numId="37">
    <w:abstractNumId w:val="35"/>
  </w:num>
  <w:num w:numId="38">
    <w:abstractNumId w:val="42"/>
  </w:num>
  <w:num w:numId="39">
    <w:abstractNumId w:val="32"/>
  </w:num>
  <w:num w:numId="40">
    <w:abstractNumId w:val="17"/>
  </w:num>
  <w:num w:numId="41">
    <w:abstractNumId w:val="20"/>
  </w:num>
  <w:num w:numId="42">
    <w:abstractNumId w:val="57"/>
  </w:num>
  <w:num w:numId="43">
    <w:abstractNumId w:val="4"/>
  </w:num>
  <w:num w:numId="44">
    <w:abstractNumId w:val="24"/>
  </w:num>
  <w:num w:numId="45">
    <w:abstractNumId w:val="46"/>
  </w:num>
  <w:num w:numId="46">
    <w:abstractNumId w:val="28"/>
  </w:num>
  <w:num w:numId="47">
    <w:abstractNumId w:val="0"/>
  </w:num>
  <w:num w:numId="48">
    <w:abstractNumId w:val="10"/>
  </w:num>
  <w:num w:numId="49">
    <w:abstractNumId w:val="19"/>
  </w:num>
  <w:num w:numId="50">
    <w:abstractNumId w:val="59"/>
  </w:num>
  <w:num w:numId="51">
    <w:abstractNumId w:val="27"/>
  </w:num>
  <w:num w:numId="52">
    <w:abstractNumId w:val="49"/>
  </w:num>
  <w:num w:numId="53">
    <w:abstractNumId w:val="47"/>
  </w:num>
  <w:num w:numId="54">
    <w:abstractNumId w:val="25"/>
  </w:num>
  <w:num w:numId="55">
    <w:abstractNumId w:val="34"/>
  </w:num>
  <w:num w:numId="56">
    <w:abstractNumId w:val="43"/>
  </w:num>
  <w:num w:numId="57">
    <w:abstractNumId w:val="3"/>
  </w:num>
  <w:num w:numId="58">
    <w:abstractNumId w:val="2"/>
  </w:num>
  <w:num w:numId="59">
    <w:abstractNumId w:val="33"/>
  </w:num>
  <w:num w:numId="60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86"/>
    <w:rsid w:val="0000432F"/>
    <w:rsid w:val="00005F44"/>
    <w:rsid w:val="00027E27"/>
    <w:rsid w:val="00050B24"/>
    <w:rsid w:val="00055F17"/>
    <w:rsid w:val="00066BD1"/>
    <w:rsid w:val="00073235"/>
    <w:rsid w:val="00073FAE"/>
    <w:rsid w:val="000808A8"/>
    <w:rsid w:val="00082B5C"/>
    <w:rsid w:val="00083EC2"/>
    <w:rsid w:val="00094271"/>
    <w:rsid w:val="000A3A57"/>
    <w:rsid w:val="000A7F35"/>
    <w:rsid w:val="000C0A60"/>
    <w:rsid w:val="000C382D"/>
    <w:rsid w:val="000C6F94"/>
    <w:rsid w:val="000D29A7"/>
    <w:rsid w:val="000D5452"/>
    <w:rsid w:val="00105E7B"/>
    <w:rsid w:val="001142D7"/>
    <w:rsid w:val="0011461D"/>
    <w:rsid w:val="0012583C"/>
    <w:rsid w:val="00130885"/>
    <w:rsid w:val="00131E55"/>
    <w:rsid w:val="00135E69"/>
    <w:rsid w:val="00180103"/>
    <w:rsid w:val="00182699"/>
    <w:rsid w:val="00183892"/>
    <w:rsid w:val="00184BA4"/>
    <w:rsid w:val="001853D5"/>
    <w:rsid w:val="001A16DB"/>
    <w:rsid w:val="001A2C03"/>
    <w:rsid w:val="001A5157"/>
    <w:rsid w:val="001A7584"/>
    <w:rsid w:val="001B1445"/>
    <w:rsid w:val="001C21A0"/>
    <w:rsid w:val="001D045F"/>
    <w:rsid w:val="001D575F"/>
    <w:rsid w:val="00206627"/>
    <w:rsid w:val="00214ABB"/>
    <w:rsid w:val="00233F25"/>
    <w:rsid w:val="0025105D"/>
    <w:rsid w:val="0025585F"/>
    <w:rsid w:val="00266253"/>
    <w:rsid w:val="00266386"/>
    <w:rsid w:val="002735E0"/>
    <w:rsid w:val="00287EFB"/>
    <w:rsid w:val="002935BC"/>
    <w:rsid w:val="002950CE"/>
    <w:rsid w:val="002A3034"/>
    <w:rsid w:val="002A35D7"/>
    <w:rsid w:val="002B7C10"/>
    <w:rsid w:val="002D3229"/>
    <w:rsid w:val="002E088D"/>
    <w:rsid w:val="002E473B"/>
    <w:rsid w:val="00335DB9"/>
    <w:rsid w:val="00345308"/>
    <w:rsid w:val="00346061"/>
    <w:rsid w:val="00350380"/>
    <w:rsid w:val="00352801"/>
    <w:rsid w:val="0039524D"/>
    <w:rsid w:val="003A45D7"/>
    <w:rsid w:val="003B1D2E"/>
    <w:rsid w:val="003B4849"/>
    <w:rsid w:val="003D3B12"/>
    <w:rsid w:val="0040533B"/>
    <w:rsid w:val="00410BC7"/>
    <w:rsid w:val="00417458"/>
    <w:rsid w:val="004513A0"/>
    <w:rsid w:val="00456D02"/>
    <w:rsid w:val="004572B1"/>
    <w:rsid w:val="00475643"/>
    <w:rsid w:val="00476FF3"/>
    <w:rsid w:val="00477964"/>
    <w:rsid w:val="0048724C"/>
    <w:rsid w:val="004874B0"/>
    <w:rsid w:val="004970CC"/>
    <w:rsid w:val="004C02BE"/>
    <w:rsid w:val="004E7933"/>
    <w:rsid w:val="004E7EDF"/>
    <w:rsid w:val="005008FA"/>
    <w:rsid w:val="0050402A"/>
    <w:rsid w:val="0050732A"/>
    <w:rsid w:val="00516892"/>
    <w:rsid w:val="0051765F"/>
    <w:rsid w:val="005179A5"/>
    <w:rsid w:val="00554611"/>
    <w:rsid w:val="005628D2"/>
    <w:rsid w:val="005674F4"/>
    <w:rsid w:val="00567FC3"/>
    <w:rsid w:val="0057504E"/>
    <w:rsid w:val="00576FE5"/>
    <w:rsid w:val="005B08E8"/>
    <w:rsid w:val="005C22AB"/>
    <w:rsid w:val="005C2421"/>
    <w:rsid w:val="005C26B9"/>
    <w:rsid w:val="005C3806"/>
    <w:rsid w:val="005C4D12"/>
    <w:rsid w:val="005D3112"/>
    <w:rsid w:val="005D6BF3"/>
    <w:rsid w:val="005D6D08"/>
    <w:rsid w:val="005E29DB"/>
    <w:rsid w:val="005F0CD5"/>
    <w:rsid w:val="005F5B74"/>
    <w:rsid w:val="0060406E"/>
    <w:rsid w:val="00605EFB"/>
    <w:rsid w:val="00606E5E"/>
    <w:rsid w:val="0061555E"/>
    <w:rsid w:val="00616BBE"/>
    <w:rsid w:val="00630A51"/>
    <w:rsid w:val="0065553F"/>
    <w:rsid w:val="00655A32"/>
    <w:rsid w:val="006830CB"/>
    <w:rsid w:val="00692AEE"/>
    <w:rsid w:val="006B1A17"/>
    <w:rsid w:val="006B4C57"/>
    <w:rsid w:val="006C34F4"/>
    <w:rsid w:val="006C5DD6"/>
    <w:rsid w:val="006D7EA3"/>
    <w:rsid w:val="006F594D"/>
    <w:rsid w:val="007043F3"/>
    <w:rsid w:val="007153CC"/>
    <w:rsid w:val="0071738E"/>
    <w:rsid w:val="00726AAA"/>
    <w:rsid w:val="00730195"/>
    <w:rsid w:val="00736A9B"/>
    <w:rsid w:val="00737842"/>
    <w:rsid w:val="00737C41"/>
    <w:rsid w:val="00741FDC"/>
    <w:rsid w:val="007425E0"/>
    <w:rsid w:val="007523C8"/>
    <w:rsid w:val="007861AD"/>
    <w:rsid w:val="0078726D"/>
    <w:rsid w:val="00794AE7"/>
    <w:rsid w:val="00797223"/>
    <w:rsid w:val="007A04D2"/>
    <w:rsid w:val="007B0FE2"/>
    <w:rsid w:val="007B24F6"/>
    <w:rsid w:val="007C77EE"/>
    <w:rsid w:val="007E0554"/>
    <w:rsid w:val="00842D23"/>
    <w:rsid w:val="00844A78"/>
    <w:rsid w:val="00845AE3"/>
    <w:rsid w:val="00846899"/>
    <w:rsid w:val="00847FA3"/>
    <w:rsid w:val="00863D69"/>
    <w:rsid w:val="008A7153"/>
    <w:rsid w:val="008D6795"/>
    <w:rsid w:val="008F4C61"/>
    <w:rsid w:val="008F6E02"/>
    <w:rsid w:val="00911671"/>
    <w:rsid w:val="00916582"/>
    <w:rsid w:val="00921C54"/>
    <w:rsid w:val="0095048E"/>
    <w:rsid w:val="00953972"/>
    <w:rsid w:val="009602F7"/>
    <w:rsid w:val="00975657"/>
    <w:rsid w:val="00986251"/>
    <w:rsid w:val="00990F21"/>
    <w:rsid w:val="00992FD2"/>
    <w:rsid w:val="009C70ED"/>
    <w:rsid w:val="00A07F46"/>
    <w:rsid w:val="00A17799"/>
    <w:rsid w:val="00A26186"/>
    <w:rsid w:val="00A322C9"/>
    <w:rsid w:val="00A33625"/>
    <w:rsid w:val="00A434B7"/>
    <w:rsid w:val="00A46184"/>
    <w:rsid w:val="00A51074"/>
    <w:rsid w:val="00A8393E"/>
    <w:rsid w:val="00A90A34"/>
    <w:rsid w:val="00A96AB3"/>
    <w:rsid w:val="00A972E0"/>
    <w:rsid w:val="00AA2238"/>
    <w:rsid w:val="00AB64FE"/>
    <w:rsid w:val="00AE41E1"/>
    <w:rsid w:val="00B00FF2"/>
    <w:rsid w:val="00B13641"/>
    <w:rsid w:val="00B16EF8"/>
    <w:rsid w:val="00B23E3F"/>
    <w:rsid w:val="00B340BE"/>
    <w:rsid w:val="00B36291"/>
    <w:rsid w:val="00B655F5"/>
    <w:rsid w:val="00B769C9"/>
    <w:rsid w:val="00B83E49"/>
    <w:rsid w:val="00B85408"/>
    <w:rsid w:val="00B9269E"/>
    <w:rsid w:val="00BA1BF8"/>
    <w:rsid w:val="00BA6660"/>
    <w:rsid w:val="00BA7262"/>
    <w:rsid w:val="00BB646B"/>
    <w:rsid w:val="00BD1755"/>
    <w:rsid w:val="00BD6F17"/>
    <w:rsid w:val="00BE659F"/>
    <w:rsid w:val="00BF2600"/>
    <w:rsid w:val="00BF732A"/>
    <w:rsid w:val="00C0171D"/>
    <w:rsid w:val="00C02113"/>
    <w:rsid w:val="00C136B9"/>
    <w:rsid w:val="00C27681"/>
    <w:rsid w:val="00C4171C"/>
    <w:rsid w:val="00C4750A"/>
    <w:rsid w:val="00C56959"/>
    <w:rsid w:val="00C571B1"/>
    <w:rsid w:val="00C57EC9"/>
    <w:rsid w:val="00C67606"/>
    <w:rsid w:val="00C80C7B"/>
    <w:rsid w:val="00C924BE"/>
    <w:rsid w:val="00CC5819"/>
    <w:rsid w:val="00CE0E9E"/>
    <w:rsid w:val="00CE166E"/>
    <w:rsid w:val="00CE478C"/>
    <w:rsid w:val="00D45494"/>
    <w:rsid w:val="00D50D64"/>
    <w:rsid w:val="00D514E8"/>
    <w:rsid w:val="00D60151"/>
    <w:rsid w:val="00D6283C"/>
    <w:rsid w:val="00D84ACC"/>
    <w:rsid w:val="00DB7BCA"/>
    <w:rsid w:val="00DC49C4"/>
    <w:rsid w:val="00DC4C21"/>
    <w:rsid w:val="00DF4BF3"/>
    <w:rsid w:val="00DF5D3B"/>
    <w:rsid w:val="00E1217D"/>
    <w:rsid w:val="00E304D9"/>
    <w:rsid w:val="00E74E6F"/>
    <w:rsid w:val="00E7633F"/>
    <w:rsid w:val="00E90CA7"/>
    <w:rsid w:val="00E9560C"/>
    <w:rsid w:val="00EA342D"/>
    <w:rsid w:val="00EC4230"/>
    <w:rsid w:val="00EC66A5"/>
    <w:rsid w:val="00ED40C3"/>
    <w:rsid w:val="00ED654D"/>
    <w:rsid w:val="00EE256A"/>
    <w:rsid w:val="00EE62D3"/>
    <w:rsid w:val="00EE7996"/>
    <w:rsid w:val="00F013D1"/>
    <w:rsid w:val="00F244D7"/>
    <w:rsid w:val="00F47082"/>
    <w:rsid w:val="00F61D86"/>
    <w:rsid w:val="00F85EA7"/>
    <w:rsid w:val="00FA258B"/>
    <w:rsid w:val="00FA259E"/>
    <w:rsid w:val="00FD1C4F"/>
    <w:rsid w:val="6D2D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03F7F"/>
  <w15:chartTrackingRefBased/>
  <w15:docId w15:val="{A00A47EF-2448-48BA-BA26-68FA8CB7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6E0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C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524D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i/>
      <w:color w:val="0070C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A17799"/>
    <w:pPr>
      <w:spacing w:after="0" w:line="240" w:lineRule="auto"/>
    </w:pPr>
    <w:rPr>
      <w:rFonts w:eastAsiaTheme="minorEastAsia"/>
      <w:lang w:eastAsia="hr-HR"/>
    </w:rPr>
  </w:style>
  <w:style w:type="character" w:customStyle="1" w:styleId="NoSpacingChar">
    <w:name w:val="No Spacing Char"/>
    <w:basedOn w:val="DefaultParagraphFont"/>
    <w:link w:val="NoSpacing"/>
    <w:uiPriority w:val="99"/>
    <w:rsid w:val="00A17799"/>
    <w:rPr>
      <w:rFonts w:eastAsiaTheme="minorEastAsia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A17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799"/>
  </w:style>
  <w:style w:type="paragraph" w:styleId="Footer">
    <w:name w:val="footer"/>
    <w:basedOn w:val="Normal"/>
    <w:link w:val="FooterChar"/>
    <w:uiPriority w:val="99"/>
    <w:unhideWhenUsed/>
    <w:rsid w:val="00A17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799"/>
  </w:style>
  <w:style w:type="character" w:customStyle="1" w:styleId="Heading1Char">
    <w:name w:val="Heading 1 Char"/>
    <w:basedOn w:val="DefaultParagraphFont"/>
    <w:link w:val="Heading1"/>
    <w:uiPriority w:val="9"/>
    <w:rsid w:val="008F6E02"/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17799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17799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hr-HR"/>
    </w:rPr>
  </w:style>
  <w:style w:type="table" w:customStyle="1" w:styleId="GridTable1Light1">
    <w:name w:val="Grid Table 1 Light1"/>
    <w:basedOn w:val="TableNormal"/>
    <w:uiPriority w:val="46"/>
    <w:rsid w:val="00A1779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adanifontodlomka-000006">
    <w:name w:val="zadanifontodlomka-000006"/>
    <w:basedOn w:val="DefaultParagraphFont"/>
    <w:rsid w:val="007C77EE"/>
    <w:rPr>
      <w:rFonts w:ascii="Times New Roman" w:hAnsi="Times New Roman" w:cs="Times New Roman" w:hint="default"/>
      <w:b w:val="0"/>
      <w:bCs w:val="0"/>
      <w:color w:val="595959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B7BCA"/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A07F46"/>
    <w:pPr>
      <w:ind w:left="720"/>
      <w:contextualSpacing/>
    </w:pPr>
    <w:rPr>
      <w:rFonts w:eastAsiaTheme="minorEastAsia"/>
      <w:lang w:eastAsia="hr-HR"/>
    </w:rPr>
  </w:style>
  <w:style w:type="paragraph" w:customStyle="1" w:styleId="normal-000010">
    <w:name w:val="normal-000010"/>
    <w:basedOn w:val="Normal"/>
    <w:rsid w:val="00A07F46"/>
    <w:pPr>
      <w:spacing w:after="135" w:line="240" w:lineRule="auto"/>
    </w:pPr>
    <w:rPr>
      <w:rFonts w:ascii="Calibri" w:eastAsiaTheme="minorEastAsia" w:hAnsi="Calibri" w:cs="Calibri"/>
      <w:lang w:eastAsia="hr-HR"/>
    </w:rPr>
  </w:style>
  <w:style w:type="character" w:customStyle="1" w:styleId="000011">
    <w:name w:val="000011"/>
    <w:basedOn w:val="DefaultParagraphFont"/>
    <w:rsid w:val="00A07F46"/>
    <w:rPr>
      <w:b w:val="0"/>
      <w:bCs w:val="0"/>
      <w:sz w:val="22"/>
      <w:szCs w:val="22"/>
    </w:rPr>
  </w:style>
  <w:style w:type="character" w:customStyle="1" w:styleId="hiperveza-000018">
    <w:name w:val="hiperveza-000018"/>
    <w:basedOn w:val="DefaultParagraphFont"/>
    <w:rsid w:val="00A07F46"/>
    <w:rPr>
      <w:rFonts w:ascii="Times New Roman" w:hAnsi="Times New Roman" w:cs="Times New Roman" w:hint="default"/>
      <w:b w:val="0"/>
      <w:bCs w:val="0"/>
      <w:color w:val="0563C1"/>
      <w:sz w:val="24"/>
      <w:szCs w:val="24"/>
      <w:u w:val="single"/>
    </w:rPr>
  </w:style>
  <w:style w:type="character" w:customStyle="1" w:styleId="zadanifontodlomka-000041">
    <w:name w:val="zadanifontodlomka-000041"/>
    <w:basedOn w:val="DefaultParagraphFont"/>
    <w:rsid w:val="00A07F46"/>
    <w:rPr>
      <w:rFonts w:ascii="Times New Roman" w:hAnsi="Times New Roman" w:cs="Times New Roman" w:hint="default"/>
      <w:b/>
      <w:bCs/>
      <w:color w:val="2E74B5"/>
      <w:sz w:val="24"/>
      <w:szCs w:val="24"/>
    </w:rPr>
  </w:style>
  <w:style w:type="paragraph" w:customStyle="1" w:styleId="normal-000042">
    <w:name w:val="normal-000042"/>
    <w:basedOn w:val="Normal"/>
    <w:rsid w:val="00A07F46"/>
    <w:pPr>
      <w:spacing w:after="135" w:line="240" w:lineRule="auto"/>
    </w:pPr>
    <w:rPr>
      <w:rFonts w:ascii="Calibri" w:eastAsiaTheme="minorEastAsia" w:hAnsi="Calibri" w:cs="Calibri"/>
      <w:lang w:eastAsia="hr-HR"/>
    </w:rPr>
  </w:style>
  <w:style w:type="paragraph" w:customStyle="1" w:styleId="odlomakpopisa">
    <w:name w:val="odlomakpopisa"/>
    <w:basedOn w:val="Normal"/>
    <w:rsid w:val="00A07F46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ListParagraphChar">
    <w:name w:val="List Paragraph Char"/>
    <w:link w:val="ListParagraph"/>
    <w:uiPriority w:val="34"/>
    <w:locked/>
    <w:rsid w:val="00A07F46"/>
    <w:rPr>
      <w:rFonts w:eastAsiaTheme="minorEastAsia"/>
      <w:lang w:eastAsia="hr-HR"/>
    </w:rPr>
  </w:style>
  <w:style w:type="character" w:customStyle="1" w:styleId="zadanifontodlomka-000029">
    <w:name w:val="zadanifontodlomka-000029"/>
    <w:basedOn w:val="DefaultParagraphFont"/>
    <w:rsid w:val="00A07F46"/>
    <w:rPr>
      <w:rFonts w:ascii="Times New Roman" w:hAnsi="Times New Roman" w:cs="Times New Roman" w:hint="default"/>
      <w:b/>
      <w:bCs/>
      <w:color w:val="2E74B5"/>
      <w:sz w:val="28"/>
      <w:szCs w:val="28"/>
    </w:rPr>
  </w:style>
  <w:style w:type="paragraph" w:customStyle="1" w:styleId="000046">
    <w:name w:val="000046"/>
    <w:basedOn w:val="Normal"/>
    <w:rsid w:val="00A07F46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049">
    <w:name w:val="normal-000049"/>
    <w:basedOn w:val="Normal"/>
    <w:rsid w:val="00A07F46"/>
    <w:pPr>
      <w:spacing w:after="135" w:line="240" w:lineRule="auto"/>
      <w:jc w:val="both"/>
    </w:pPr>
    <w:rPr>
      <w:rFonts w:ascii="Calibri" w:eastAsiaTheme="minorEastAsia" w:hAnsi="Calibri" w:cs="Calibri"/>
      <w:lang w:eastAsia="hr-HR"/>
    </w:rPr>
  </w:style>
  <w:style w:type="paragraph" w:styleId="CommentText">
    <w:name w:val="annotation text"/>
    <w:basedOn w:val="Normal"/>
    <w:link w:val="CommentTextChar"/>
    <w:uiPriority w:val="99"/>
    <w:unhideWhenUsed/>
    <w:rsid w:val="004874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4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B0"/>
    <w:rPr>
      <w:b/>
      <w:bCs/>
      <w:sz w:val="20"/>
      <w:szCs w:val="20"/>
    </w:rPr>
  </w:style>
  <w:style w:type="character" w:customStyle="1" w:styleId="000005">
    <w:name w:val="000005"/>
    <w:basedOn w:val="DefaultParagraphFont"/>
    <w:rsid w:val="00CE166E"/>
    <w:rPr>
      <w:b w:val="0"/>
      <w:bCs w:val="0"/>
      <w:color w:val="595959"/>
      <w:sz w:val="24"/>
      <w:szCs w:val="24"/>
    </w:rPr>
  </w:style>
  <w:style w:type="character" w:customStyle="1" w:styleId="zadanifontodlomka-000008">
    <w:name w:val="zadanifontodlomka-000008"/>
    <w:basedOn w:val="DefaultParagraphFont"/>
    <w:rsid w:val="00CE166E"/>
    <w:rPr>
      <w:rFonts w:ascii="Times New Roman" w:hAnsi="Times New Roman" w:cs="Times New Roman" w:hint="default"/>
      <w:b/>
      <w:bCs/>
      <w:color w:val="595959"/>
      <w:sz w:val="24"/>
      <w:szCs w:val="24"/>
    </w:rPr>
  </w:style>
  <w:style w:type="paragraph" w:customStyle="1" w:styleId="normal-000036">
    <w:name w:val="normal-000036"/>
    <w:basedOn w:val="Normal"/>
    <w:rsid w:val="00CE166E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090">
    <w:name w:val="normal-000090"/>
    <w:basedOn w:val="Normal"/>
    <w:rsid w:val="00CE166E"/>
    <w:pPr>
      <w:spacing w:before="100" w:beforeAutospacing="1" w:after="105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default-000091">
    <w:name w:val="default-000091"/>
    <w:basedOn w:val="Normal"/>
    <w:rsid w:val="00CE166E"/>
    <w:pPr>
      <w:spacing w:before="100" w:beforeAutospacing="1" w:after="105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092">
    <w:name w:val="normal-000092"/>
    <w:basedOn w:val="Normal"/>
    <w:rsid w:val="00CE166E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000088">
    <w:name w:val="000088"/>
    <w:basedOn w:val="DefaultParagraphFont"/>
    <w:rsid w:val="00CE166E"/>
    <w:rPr>
      <w:rFonts w:ascii="Symbol" w:hAnsi="Symbol" w:hint="default"/>
      <w:b w:val="0"/>
      <w:bCs w:val="0"/>
      <w:color w:val="595959"/>
      <w:sz w:val="24"/>
      <w:szCs w:val="24"/>
    </w:rPr>
  </w:style>
  <w:style w:type="paragraph" w:customStyle="1" w:styleId="000093">
    <w:name w:val="000093"/>
    <w:basedOn w:val="Normal"/>
    <w:rsid w:val="00CE166E"/>
    <w:pPr>
      <w:spacing w:before="100" w:beforeAutospacing="1"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000094">
    <w:name w:val="000094"/>
    <w:basedOn w:val="Normal"/>
    <w:rsid w:val="00CE166E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odlomakpopisa-000095">
    <w:name w:val="odlomakpopisa-000095"/>
    <w:basedOn w:val="Normal"/>
    <w:rsid w:val="00CE166E"/>
    <w:pPr>
      <w:spacing w:before="100" w:beforeAutospacing="1"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odlomakpopisa-000096">
    <w:name w:val="odlomakpopisa-000096"/>
    <w:basedOn w:val="Normal"/>
    <w:rsid w:val="00CE166E"/>
    <w:pPr>
      <w:spacing w:before="100" w:beforeAutospacing="1" w:after="105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odlomakpopisa-000097">
    <w:name w:val="odlomakpopisa-000097"/>
    <w:basedOn w:val="Normal"/>
    <w:rsid w:val="00CE166E"/>
    <w:pPr>
      <w:spacing w:before="100" w:beforeAutospacing="1" w:after="105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39524D"/>
    <w:rPr>
      <w:rFonts w:ascii="Times New Roman" w:eastAsiaTheme="majorEastAsia" w:hAnsi="Times New Roman" w:cstheme="majorBidi"/>
      <w:b/>
      <w:i/>
      <w:color w:val="0070C0"/>
      <w:sz w:val="24"/>
      <w:szCs w:val="24"/>
    </w:rPr>
  </w:style>
  <w:style w:type="character" w:customStyle="1" w:styleId="zadanifontodlomka-000052">
    <w:name w:val="zadanifontodlomka-000052"/>
    <w:basedOn w:val="DefaultParagraphFont"/>
    <w:rsid w:val="00CE166E"/>
    <w:rPr>
      <w:rFonts w:ascii="Times New Roman" w:hAnsi="Times New Roman" w:cs="Times New Roman" w:hint="default"/>
      <w:b/>
      <w:bCs/>
      <w:i/>
      <w:iCs/>
      <w:color w:val="2E74B5"/>
      <w:sz w:val="24"/>
      <w:szCs w:val="24"/>
    </w:rPr>
  </w:style>
  <w:style w:type="character" w:customStyle="1" w:styleId="000105">
    <w:name w:val="000105"/>
    <w:basedOn w:val="DefaultParagraphFont"/>
    <w:rsid w:val="00CE166E"/>
    <w:rPr>
      <w:b/>
      <w:bCs/>
      <w:i/>
      <w:iCs/>
      <w:color w:val="2E74B5"/>
      <w:sz w:val="24"/>
      <w:szCs w:val="24"/>
    </w:rPr>
  </w:style>
  <w:style w:type="character" w:customStyle="1" w:styleId="000020">
    <w:name w:val="000020"/>
    <w:basedOn w:val="DefaultParagraphFont"/>
    <w:rsid w:val="00CE166E"/>
    <w:rPr>
      <w:b w:val="0"/>
      <w:bCs w:val="0"/>
      <w:color w:val="595959"/>
      <w:sz w:val="22"/>
      <w:szCs w:val="22"/>
    </w:rPr>
  </w:style>
  <w:style w:type="character" w:customStyle="1" w:styleId="000035">
    <w:name w:val="000035"/>
    <w:basedOn w:val="DefaultParagraphFont"/>
    <w:rsid w:val="00CE166E"/>
    <w:rPr>
      <w:b w:val="0"/>
      <w:bCs w:val="0"/>
      <w:sz w:val="24"/>
      <w:szCs w:val="24"/>
    </w:rPr>
  </w:style>
  <w:style w:type="character" w:customStyle="1" w:styleId="000048">
    <w:name w:val="000048"/>
    <w:basedOn w:val="DefaultParagraphFont"/>
    <w:rsid w:val="00CE166E"/>
    <w:rPr>
      <w:b/>
      <w:bCs/>
      <w:color w:val="2E74B5"/>
      <w:sz w:val="24"/>
      <w:szCs w:val="24"/>
    </w:rPr>
  </w:style>
  <w:style w:type="character" w:customStyle="1" w:styleId="000107">
    <w:name w:val="000107"/>
    <w:basedOn w:val="DefaultParagraphFont"/>
    <w:rsid w:val="00CE166E"/>
    <w:rPr>
      <w:b/>
      <w:bCs/>
      <w:sz w:val="24"/>
      <w:szCs w:val="24"/>
    </w:rPr>
  </w:style>
  <w:style w:type="paragraph" w:customStyle="1" w:styleId="odlomakpopisa-000106">
    <w:name w:val="odlomakpopisa-000106"/>
    <w:basedOn w:val="Normal"/>
    <w:rsid w:val="00CE166E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021">
    <w:name w:val="normal-000021"/>
    <w:basedOn w:val="Normal"/>
    <w:rsid w:val="00CE166E"/>
    <w:pPr>
      <w:spacing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034">
    <w:name w:val="normal-000034"/>
    <w:basedOn w:val="Normal"/>
    <w:rsid w:val="00CE166E"/>
    <w:pPr>
      <w:spacing w:before="100" w:beforeAutospacing="1" w:after="105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116">
    <w:name w:val="normal-000116"/>
    <w:basedOn w:val="Normal"/>
    <w:rsid w:val="00CE166E"/>
    <w:pPr>
      <w:spacing w:after="135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118">
    <w:name w:val="normal-000118"/>
    <w:basedOn w:val="Normal"/>
    <w:rsid w:val="00CE166E"/>
    <w:pPr>
      <w:spacing w:before="100" w:beforeAutospacing="1" w:after="21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odlomakpopisa-000119">
    <w:name w:val="odlomakpopisa-000119"/>
    <w:basedOn w:val="Normal"/>
    <w:rsid w:val="00CE166E"/>
    <w:pPr>
      <w:spacing w:before="100" w:beforeAutospacing="1" w:after="105" w:line="240" w:lineRule="auto"/>
      <w:jc w:val="both"/>
    </w:pPr>
    <w:rPr>
      <w:rFonts w:ascii="Calibri" w:eastAsiaTheme="minorEastAsia" w:hAnsi="Calibri" w:cs="Calibri"/>
      <w:lang w:eastAsia="hr-HR"/>
    </w:rPr>
  </w:style>
  <w:style w:type="paragraph" w:customStyle="1" w:styleId="normal-000163">
    <w:name w:val="normal-000163"/>
    <w:basedOn w:val="Normal"/>
    <w:rsid w:val="00CE166E"/>
    <w:pPr>
      <w:spacing w:after="135" w:line="240" w:lineRule="auto"/>
      <w:jc w:val="both"/>
    </w:pPr>
    <w:rPr>
      <w:rFonts w:ascii="Calibri" w:eastAsiaTheme="minorEastAsia" w:hAnsi="Calibri" w:cs="Calibri"/>
      <w:lang w:eastAsia="hr-HR"/>
    </w:rPr>
  </w:style>
  <w:style w:type="character" w:customStyle="1" w:styleId="000024">
    <w:name w:val="000024"/>
    <w:basedOn w:val="DefaultParagraphFont"/>
    <w:rsid w:val="00CE166E"/>
    <w:rPr>
      <w:b/>
      <w:bCs/>
      <w:color w:val="2E74B5"/>
      <w:sz w:val="32"/>
      <w:szCs w:val="32"/>
    </w:rPr>
  </w:style>
  <w:style w:type="paragraph" w:customStyle="1" w:styleId="normal-000068">
    <w:name w:val="normal-000068"/>
    <w:basedOn w:val="Normal"/>
    <w:rsid w:val="00CE166E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zadanifontodlomka-000080">
    <w:name w:val="zadanifontodlomka-000080"/>
    <w:basedOn w:val="DefaultParagraphFont"/>
    <w:rsid w:val="00CE166E"/>
    <w:rPr>
      <w:rFonts w:ascii="Times New Roman" w:hAnsi="Times New Roman" w:cs="Times New Roman" w:hint="default"/>
      <w:b/>
      <w:bCs/>
      <w:color w:val="2E74B5"/>
      <w:sz w:val="28"/>
      <w:szCs w:val="28"/>
    </w:rPr>
  </w:style>
  <w:style w:type="character" w:customStyle="1" w:styleId="000018">
    <w:name w:val="000018"/>
    <w:basedOn w:val="DefaultParagraphFont"/>
    <w:rsid w:val="00CE166E"/>
    <w:rPr>
      <w:rFonts w:ascii="Calibri" w:hAnsi="Calibri" w:cs="Calibri" w:hint="default"/>
      <w:b w:val="0"/>
      <w:bCs w:val="0"/>
      <w:sz w:val="22"/>
      <w:szCs w:val="22"/>
    </w:rPr>
  </w:style>
  <w:style w:type="paragraph" w:customStyle="1" w:styleId="normal-000017">
    <w:name w:val="normal-000017"/>
    <w:basedOn w:val="Normal"/>
    <w:rsid w:val="00CE166E"/>
    <w:pPr>
      <w:spacing w:after="0" w:line="240" w:lineRule="auto"/>
    </w:pPr>
    <w:rPr>
      <w:rFonts w:ascii="Calibri" w:eastAsiaTheme="minorEastAsia" w:hAnsi="Calibri" w:cs="Calibri"/>
      <w:lang w:eastAsia="hr-HR"/>
    </w:rPr>
  </w:style>
  <w:style w:type="character" w:customStyle="1" w:styleId="000172">
    <w:name w:val="000172"/>
    <w:basedOn w:val="DefaultParagraphFont"/>
    <w:rsid w:val="00CE166E"/>
    <w:rPr>
      <w:b/>
      <w:bCs/>
      <w:color w:val="2E74B5"/>
      <w:sz w:val="28"/>
      <w:szCs w:val="28"/>
    </w:rPr>
  </w:style>
  <w:style w:type="paragraph" w:customStyle="1" w:styleId="odlomakpopisa-000173">
    <w:name w:val="odlomakpopisa-000173"/>
    <w:basedOn w:val="Normal"/>
    <w:rsid w:val="00CE166E"/>
    <w:pPr>
      <w:spacing w:before="100" w:beforeAutospacing="1" w:after="105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176">
    <w:name w:val="normal-000176"/>
    <w:basedOn w:val="Normal"/>
    <w:rsid w:val="00CE166E"/>
    <w:pPr>
      <w:spacing w:after="135" w:line="240" w:lineRule="auto"/>
    </w:pPr>
    <w:rPr>
      <w:rFonts w:ascii="Times New Roman" w:eastAsiaTheme="minorEastAsia" w:hAnsi="Times New Roman" w:cs="Times New Roman"/>
      <w:sz w:val="32"/>
      <w:szCs w:val="32"/>
      <w:lang w:eastAsia="hr-HR"/>
    </w:rPr>
  </w:style>
  <w:style w:type="paragraph" w:customStyle="1" w:styleId="odlomakpopisa-000182">
    <w:name w:val="odlomakpopisa-000182"/>
    <w:basedOn w:val="Normal"/>
    <w:rsid w:val="00CE166E"/>
    <w:pPr>
      <w:spacing w:before="100" w:beforeAutospacing="1"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zadanifontodlomka-000073">
    <w:name w:val="zadanifontodlomka-000073"/>
    <w:basedOn w:val="DefaultParagraphFont"/>
    <w:rsid w:val="00CE166E"/>
    <w:rPr>
      <w:rFonts w:ascii="Times New Roman" w:hAnsi="Times New Roman" w:cs="Times New Roman" w:hint="default"/>
      <w:b/>
      <w:bCs/>
      <w:color w:val="2E74B5"/>
      <w:sz w:val="24"/>
      <w:szCs w:val="24"/>
    </w:rPr>
  </w:style>
  <w:style w:type="paragraph" w:customStyle="1" w:styleId="normal-000183">
    <w:name w:val="normal-000183"/>
    <w:basedOn w:val="Normal"/>
    <w:rsid w:val="00CE166E"/>
    <w:pPr>
      <w:spacing w:after="135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normal-000184">
    <w:name w:val="normal-000184"/>
    <w:basedOn w:val="Normal"/>
    <w:rsid w:val="00CE166E"/>
    <w:pPr>
      <w:spacing w:after="105" w:line="240" w:lineRule="auto"/>
    </w:pPr>
    <w:rPr>
      <w:rFonts w:ascii="Calibri" w:eastAsiaTheme="minorEastAsia" w:hAnsi="Calibri" w:cs="Calibri"/>
      <w:lang w:eastAsia="hr-HR"/>
    </w:rPr>
  </w:style>
  <w:style w:type="paragraph" w:customStyle="1" w:styleId="box455326">
    <w:name w:val="box455326"/>
    <w:basedOn w:val="Normal"/>
    <w:rsid w:val="00CE166E"/>
    <w:pPr>
      <w:shd w:val="clear" w:color="auto" w:fill="FFFFFF"/>
      <w:spacing w:before="100" w:beforeAutospacing="1" w:after="105" w:line="240" w:lineRule="auto"/>
      <w:jc w:val="both"/>
      <w:textAlignment w:val="baseline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odlomakpopisa-000197">
    <w:name w:val="odlomakpopisa-000197"/>
    <w:basedOn w:val="Normal"/>
    <w:rsid w:val="00CE166E"/>
    <w:pPr>
      <w:spacing w:before="100" w:beforeAutospacing="1" w:after="21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CE166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66E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D7EA3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6D7EA3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90CA7"/>
    <w:pPr>
      <w:tabs>
        <w:tab w:val="left" w:pos="440"/>
        <w:tab w:val="right" w:leader="dot" w:pos="9356"/>
      </w:tabs>
      <w:spacing w:after="100"/>
      <w:ind w:left="426" w:hanging="426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D7EA3"/>
    <w:pPr>
      <w:spacing w:after="100"/>
      <w:ind w:left="440"/>
    </w:pPr>
    <w:rPr>
      <w:rFonts w:eastAsiaTheme="minorEastAsia" w:cs="Times New Roman"/>
      <w:lang w:val="en-US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B340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84ACC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7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mailto:info@apprrr.hr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://www.ruralnirazvoj.hr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strukturnifondovi.h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ljoprivreda.gov.hr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info@apprrr.hr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apprrr.h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6PXVCHXRUD45-1486911704-24420</_dlc_DocId>
    <_dlc_DocIdUrl xmlns="1096e588-875a-4e48-ba85-ea1554ece10c">
      <Url>http://sharepoint/snrl/_layouts/15/DocIdRedir.aspx?ID=6PXVCHXRUD45-1486911704-24420</Url>
      <Description>6PXVCHXRUD45-1486911704-24420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9FD68-44F3-4D8D-9913-FF107B8A26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DFA157-EABF-4094-9427-1BC65D27E8D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5E3848-75C2-46CA-B56F-00B08870A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165C5-58F0-4C06-A734-19C025383D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DC3167-C5F0-4DC1-B1C4-768C9696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2185</Words>
  <Characters>12457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27</cp:revision>
  <cp:lastPrinted>2024-02-28T12:54:00Z</cp:lastPrinted>
  <dcterms:created xsi:type="dcterms:W3CDTF">2024-02-23T11:35:00Z</dcterms:created>
  <dcterms:modified xsi:type="dcterms:W3CDTF">2024-02-28T12:55:00Z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0x01010098DC57188DD9A0469504DC7129112131</vt:lpwstr>
  </property>
  <property fmtid="{D5CDD505-2E9C-101B-9397-08002B2CF9AE}" pid="3" name="_dlc_DocIdItemGuid">
    <vt:lpwstr>7913c51a-a6e3-487a-b512-07b308953843</vt:lpwstr>
  </property>
</Properties>
</file>